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A8FC6" w14:textId="77777777" w:rsidR="0063336C" w:rsidRDefault="00000000">
      <w:pPr>
        <w:spacing w:after="150"/>
        <w:jc w:val="center"/>
        <w:rPr>
          <w:rFonts w:ascii="Times New Roman" w:eastAsia="Times New Roman" w:hAnsi="Times New Roman" w:cs="Times New Roman"/>
          <w:b/>
          <w:color w:val="1A1A1A"/>
          <w:sz w:val="32"/>
          <w:szCs w:val="32"/>
        </w:rPr>
      </w:pPr>
      <w:r>
        <w:rPr>
          <w:rFonts w:ascii="Times New Roman" w:eastAsia="Times New Roman" w:hAnsi="Times New Roman" w:cs="Times New Roman"/>
          <w:b/>
          <w:color w:val="0070C0"/>
          <w:sz w:val="32"/>
          <w:szCs w:val="32"/>
        </w:rPr>
        <w:t xml:space="preserve">MANAGER BIENTRAITANT DE PROXIMITÉ </w:t>
      </w:r>
    </w:p>
    <w:p w14:paraId="58EA9876" w14:textId="77777777" w:rsidR="0063336C" w:rsidRDefault="00000000">
      <w:pPr>
        <w:spacing w:after="150"/>
        <w:jc w:val="both"/>
        <w:rPr>
          <w:rFonts w:ascii="Times New Roman" w:eastAsia="Times New Roman" w:hAnsi="Times New Roman" w:cs="Times New Roman"/>
          <w:b/>
          <w:color w:val="1A1A1A"/>
          <w:sz w:val="20"/>
          <w:szCs w:val="20"/>
        </w:rPr>
      </w:pPr>
      <w:r>
        <w:rPr>
          <w:rFonts w:ascii="Times New Roman" w:eastAsia="Times New Roman" w:hAnsi="Times New Roman" w:cs="Times New Roman"/>
          <w:b/>
          <w:color w:val="4472C4"/>
          <w:sz w:val="20"/>
          <w:szCs w:val="20"/>
        </w:rPr>
        <w:t>Contexte</w:t>
      </w:r>
    </w:p>
    <w:p w14:paraId="3AE7D889" w14:textId="77777777" w:rsidR="0063336C" w:rsidRDefault="00000000">
      <w:pPr>
        <w:spacing w:after="150"/>
        <w:jc w:val="both"/>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 xml:space="preserve">La formation management en règle générale est une formation permettant au collaborateur de monter en compétences sur la partie managériale de son poste tout en confortant son expertise technique. Souvent la formation reste didactique et très consensuelle. </w:t>
      </w:r>
    </w:p>
    <w:p w14:paraId="6B6AC84C" w14:textId="77777777" w:rsidR="0063336C" w:rsidRDefault="00000000">
      <w:pPr>
        <w:spacing w:after="150"/>
        <w:jc w:val="both"/>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Y accoler volontairement la notion de Bientraitance permet d’être plus pratique et de valoriser le capital humain de l’entreprise et ainsi de capitaliser durablement sur les enjeux sociaux et économiques.</w:t>
      </w:r>
    </w:p>
    <w:p w14:paraId="7A930537" w14:textId="77777777" w:rsidR="0063336C" w:rsidRDefault="00000000">
      <w:pPr>
        <w:spacing w:after="150"/>
        <w:jc w:val="both"/>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Et ce, afin que chacun devienne un accélérateur de la performance de l’entreprise.</w:t>
      </w:r>
    </w:p>
    <w:p w14:paraId="753C07B0" w14:textId="77777777" w:rsidR="0063336C" w:rsidRDefault="00000000">
      <w:pPr>
        <w:spacing w:after="150"/>
        <w:jc w:val="both"/>
        <w:rPr>
          <w:rFonts w:ascii="Times New Roman" w:eastAsia="Times New Roman" w:hAnsi="Times New Roman" w:cs="Times New Roman"/>
          <w:b/>
          <w:color w:val="4472C4"/>
          <w:sz w:val="20"/>
          <w:szCs w:val="20"/>
        </w:rPr>
      </w:pPr>
      <w:r>
        <w:rPr>
          <w:rFonts w:ascii="Times New Roman" w:eastAsia="Times New Roman" w:hAnsi="Times New Roman" w:cs="Times New Roman"/>
          <w:b/>
          <w:color w:val="4472C4"/>
          <w:sz w:val="20"/>
          <w:szCs w:val="20"/>
        </w:rPr>
        <w:t>Public visé</w:t>
      </w:r>
    </w:p>
    <w:p w14:paraId="1AFFDCC2" w14:textId="77777777" w:rsidR="0063336C" w:rsidRDefault="00000000">
      <w:pPr>
        <w:spacing w:after="150"/>
        <w:jc w:val="both"/>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 xml:space="preserve">Salariés de tous secteurs d'activité (publics ou privés) et gestionnaires/dirigeants d’entreprises (publiques ou privées) </w:t>
      </w:r>
    </w:p>
    <w:p w14:paraId="64C4AEA7" w14:textId="77777777" w:rsidR="0063336C" w:rsidRDefault="00000000">
      <w:pPr>
        <w:spacing w:after="150"/>
        <w:jc w:val="both"/>
        <w:rPr>
          <w:rFonts w:ascii="Times New Roman" w:eastAsia="Times New Roman" w:hAnsi="Times New Roman" w:cs="Times New Roman"/>
          <w:b/>
          <w:color w:val="4472C4"/>
          <w:sz w:val="20"/>
          <w:szCs w:val="20"/>
        </w:rPr>
      </w:pPr>
      <w:r>
        <w:rPr>
          <w:rFonts w:ascii="Times New Roman" w:eastAsia="Times New Roman" w:hAnsi="Times New Roman" w:cs="Times New Roman"/>
          <w:b/>
          <w:color w:val="4472C4"/>
          <w:sz w:val="20"/>
          <w:szCs w:val="20"/>
        </w:rPr>
        <w:t>Finalité</w:t>
      </w:r>
    </w:p>
    <w:p w14:paraId="686D3500" w14:textId="77777777" w:rsidR="0063336C" w:rsidRDefault="00000000">
      <w:pPr>
        <w:spacing w:after="150"/>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Optimiser les Compétences de chacun en maximisant les qualités personnelles de l’encadrant, particulièrement en matière d’animation et de relationnel</w:t>
      </w:r>
    </w:p>
    <w:p w14:paraId="4AFD6D17" w14:textId="77777777" w:rsidR="00706BD0" w:rsidRDefault="00000000" w:rsidP="003803CD">
      <w:pPr>
        <w:spacing w:after="150"/>
        <w:jc w:val="both"/>
        <w:rPr>
          <w:rFonts w:ascii="Times New Roman" w:eastAsia="Times New Roman" w:hAnsi="Times New Roman" w:cs="Times New Roman"/>
          <w:b/>
          <w:color w:val="1A1A1A"/>
          <w:sz w:val="20"/>
          <w:szCs w:val="20"/>
        </w:rPr>
      </w:pPr>
      <w:r>
        <w:rPr>
          <w:rFonts w:ascii="Times New Roman" w:eastAsia="Times New Roman" w:hAnsi="Times New Roman" w:cs="Times New Roman"/>
          <w:b/>
          <w:color w:val="4472C4"/>
          <w:sz w:val="20"/>
          <w:szCs w:val="20"/>
        </w:rPr>
        <w:t>Objectifs pour le bénéficiaire</w:t>
      </w:r>
      <w:r w:rsidR="003803CD">
        <w:rPr>
          <w:rFonts w:ascii="Times New Roman" w:eastAsia="Times New Roman" w:hAnsi="Times New Roman" w:cs="Times New Roman"/>
          <w:b/>
          <w:color w:val="1A1A1A"/>
          <w:sz w:val="20"/>
          <w:szCs w:val="20"/>
        </w:rPr>
        <w:t> </w:t>
      </w:r>
    </w:p>
    <w:p w14:paraId="4AC4E37A" w14:textId="137E0A6B" w:rsidR="003803CD" w:rsidRPr="003803CD" w:rsidRDefault="00706BD0" w:rsidP="003803CD">
      <w:pPr>
        <w:spacing w:after="150"/>
        <w:jc w:val="both"/>
        <w:rPr>
          <w:rFonts w:ascii="Times New Roman" w:eastAsia="Times New Roman" w:hAnsi="Times New Roman" w:cs="Times New Roman"/>
          <w:b/>
          <w:color w:val="1A1A1A"/>
          <w:sz w:val="20"/>
          <w:szCs w:val="20"/>
        </w:rPr>
      </w:pPr>
      <w:r>
        <w:rPr>
          <w:rFonts w:ascii="Times New Roman" w:eastAsia="Times New Roman" w:hAnsi="Times New Roman" w:cs="Times New Roman"/>
          <w:bCs/>
          <w:color w:val="1A1A1A"/>
          <w:sz w:val="20"/>
          <w:szCs w:val="20"/>
        </w:rPr>
        <w:t>Savoir agir en</w:t>
      </w:r>
      <w:r w:rsidR="003803CD" w:rsidRPr="00706BD0">
        <w:rPr>
          <w:rFonts w:ascii="Times New Roman" w:eastAsia="Times New Roman" w:hAnsi="Times New Roman" w:cs="Times New Roman"/>
          <w:bCs/>
          <w:color w:val="1A1A1A"/>
          <w:sz w:val="20"/>
          <w:szCs w:val="20"/>
        </w:rPr>
        <w:t xml:space="preserve"> manager (statut, grade, catégorie, métier, fonction, rôle, missions) </w:t>
      </w:r>
      <w:r>
        <w:rPr>
          <w:rFonts w:ascii="Times New Roman" w:eastAsia="Times New Roman" w:hAnsi="Times New Roman" w:cs="Times New Roman"/>
          <w:bCs/>
          <w:color w:val="1A1A1A"/>
          <w:sz w:val="20"/>
          <w:szCs w:val="20"/>
        </w:rPr>
        <w:t xml:space="preserve">mais </w:t>
      </w:r>
      <w:r w:rsidR="00673199" w:rsidRPr="00706BD0">
        <w:rPr>
          <w:rFonts w:ascii="Times New Roman" w:eastAsia="Times New Roman" w:hAnsi="Times New Roman" w:cs="Times New Roman"/>
          <w:bCs/>
          <w:color w:val="1A1A1A"/>
          <w:sz w:val="20"/>
          <w:szCs w:val="20"/>
        </w:rPr>
        <w:t>dans la bientraitance</w:t>
      </w:r>
      <w:r>
        <w:rPr>
          <w:rFonts w:ascii="Times New Roman" w:eastAsia="Times New Roman" w:hAnsi="Times New Roman" w:cs="Times New Roman"/>
          <w:bCs/>
          <w:color w:val="1A1A1A"/>
          <w:sz w:val="20"/>
          <w:szCs w:val="20"/>
        </w:rPr>
        <w:t>. Ce qui passe par</w:t>
      </w:r>
      <w:r w:rsidR="003803CD">
        <w:rPr>
          <w:rFonts w:ascii="Times New Roman" w:eastAsia="Times New Roman" w:hAnsi="Times New Roman" w:cs="Times New Roman"/>
          <w:b/>
          <w:color w:val="1A1A1A"/>
          <w:sz w:val="20"/>
          <w:szCs w:val="20"/>
        </w:rPr>
        <w:t> :</w:t>
      </w:r>
    </w:p>
    <w:p w14:paraId="04098C73" w14:textId="77777777" w:rsidR="0063336C" w:rsidRDefault="00000000">
      <w:pPr>
        <w:numPr>
          <w:ilvl w:val="0"/>
          <w:numId w:val="2"/>
        </w:numPr>
        <w:spacing w:before="280"/>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Identifier ses points de force et ses zones de développement pour gagner en affirmation de soi en tant que manager</w:t>
      </w:r>
    </w:p>
    <w:p w14:paraId="7D5DBEA9" w14:textId="77777777" w:rsidR="0063336C" w:rsidRDefault="00000000">
      <w:pPr>
        <w:numPr>
          <w:ilvl w:val="0"/>
          <w:numId w:val="2"/>
        </w:numPr>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Maîtriser les postures et méthodes qui participent à prévenir la souffrance au travail</w:t>
      </w:r>
    </w:p>
    <w:p w14:paraId="10686404" w14:textId="68DD44A9" w:rsidR="0063336C" w:rsidRDefault="00000000">
      <w:pPr>
        <w:numPr>
          <w:ilvl w:val="0"/>
          <w:numId w:val="2"/>
        </w:numPr>
        <w:spacing w:after="280"/>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 xml:space="preserve">Mieux communiquer </w:t>
      </w:r>
      <w:r w:rsidR="00706BD0">
        <w:rPr>
          <w:rFonts w:ascii="Times New Roman" w:eastAsia="Times New Roman" w:hAnsi="Times New Roman" w:cs="Times New Roman"/>
          <w:color w:val="1A1A1A"/>
          <w:sz w:val="20"/>
          <w:szCs w:val="20"/>
        </w:rPr>
        <w:t xml:space="preserve">et </w:t>
      </w:r>
      <w:r>
        <w:rPr>
          <w:rFonts w:ascii="Times New Roman" w:eastAsia="Times New Roman" w:hAnsi="Times New Roman" w:cs="Times New Roman"/>
          <w:color w:val="1A1A1A"/>
          <w:sz w:val="20"/>
          <w:szCs w:val="20"/>
        </w:rPr>
        <w:t xml:space="preserve">déléguer efficacement </w:t>
      </w:r>
      <w:r w:rsidR="00706BD0">
        <w:rPr>
          <w:rFonts w:ascii="Times New Roman" w:eastAsia="Times New Roman" w:hAnsi="Times New Roman" w:cs="Times New Roman"/>
          <w:color w:val="1A1A1A"/>
          <w:sz w:val="20"/>
          <w:szCs w:val="20"/>
        </w:rPr>
        <w:t>pour</w:t>
      </w:r>
      <w:r>
        <w:rPr>
          <w:rFonts w:ascii="Times New Roman" w:eastAsia="Times New Roman" w:hAnsi="Times New Roman" w:cs="Times New Roman"/>
          <w:color w:val="1A1A1A"/>
          <w:sz w:val="20"/>
          <w:szCs w:val="20"/>
        </w:rPr>
        <w:t xml:space="preserve"> renforcer la performance et la motivation collectives</w:t>
      </w:r>
    </w:p>
    <w:p w14:paraId="0FD1A26E" w14:textId="77777777" w:rsidR="0063336C" w:rsidRDefault="00000000">
      <w:pPr>
        <w:spacing w:before="280" w:after="280"/>
        <w:rPr>
          <w:rFonts w:ascii="Times New Roman" w:eastAsia="Times New Roman" w:hAnsi="Times New Roman" w:cs="Times New Roman"/>
          <w:b/>
          <w:color w:val="4472C4"/>
          <w:sz w:val="20"/>
          <w:szCs w:val="20"/>
        </w:rPr>
      </w:pPr>
      <w:r>
        <w:rPr>
          <w:rFonts w:ascii="Times New Roman" w:eastAsia="Times New Roman" w:hAnsi="Times New Roman" w:cs="Times New Roman"/>
          <w:b/>
          <w:color w:val="4472C4"/>
          <w:sz w:val="20"/>
          <w:szCs w:val="20"/>
        </w:rPr>
        <w:t>Pré-requis</w:t>
      </w:r>
    </w:p>
    <w:p w14:paraId="7851198B" w14:textId="07BCC143" w:rsidR="0063336C" w:rsidRDefault="00000000">
      <w:pPr>
        <w:spacing w:before="280" w:after="280"/>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 xml:space="preserve">Aucun car l’objectif pédagogique est </w:t>
      </w:r>
      <w:r w:rsidR="00673199">
        <w:rPr>
          <w:rFonts w:ascii="Times New Roman" w:eastAsia="Times New Roman" w:hAnsi="Times New Roman" w:cs="Times New Roman"/>
          <w:color w:val="1A1A1A"/>
          <w:sz w:val="20"/>
          <w:szCs w:val="20"/>
        </w:rPr>
        <w:t xml:space="preserve">de </w:t>
      </w:r>
      <w:r>
        <w:rPr>
          <w:rFonts w:ascii="Times New Roman" w:eastAsia="Times New Roman" w:hAnsi="Times New Roman" w:cs="Times New Roman"/>
          <w:color w:val="1A1A1A"/>
          <w:sz w:val="20"/>
          <w:szCs w:val="20"/>
        </w:rPr>
        <w:t>valoriser le capital humain de chacun. Une maitrise du socle de compétence (savoir lire, écrire et compter) est par contre un atout favorable à l’atteinte des objectifs de cette formation</w:t>
      </w:r>
    </w:p>
    <w:p w14:paraId="6E9E72C7" w14:textId="77777777" w:rsidR="0063336C" w:rsidRDefault="00000000">
      <w:pPr>
        <w:shd w:val="clear" w:color="auto" w:fill="FFFFFF"/>
        <w:spacing w:before="280" w:after="280"/>
        <w:rPr>
          <w:rFonts w:ascii="Times New Roman" w:eastAsia="Times New Roman" w:hAnsi="Times New Roman" w:cs="Times New Roman"/>
          <w:b/>
          <w:color w:val="1A1A1A"/>
          <w:sz w:val="20"/>
          <w:szCs w:val="20"/>
        </w:rPr>
      </w:pPr>
      <w:r>
        <w:rPr>
          <w:rFonts w:ascii="Times New Roman" w:eastAsia="Times New Roman" w:hAnsi="Times New Roman" w:cs="Times New Roman"/>
          <w:b/>
          <w:color w:val="4472C4"/>
          <w:sz w:val="20"/>
          <w:szCs w:val="20"/>
        </w:rPr>
        <w:t>Modalités pratiques pour une session organisée en propre</w:t>
      </w:r>
      <w:r>
        <w:rPr>
          <w:rFonts w:ascii="Times New Roman" w:eastAsia="Times New Roman" w:hAnsi="Times New Roman" w:cs="Times New Roman"/>
          <w:b/>
          <w:color w:val="1A1A1A"/>
          <w:sz w:val="20"/>
          <w:szCs w:val="20"/>
        </w:rPr>
        <w:t xml:space="preserve"> </w:t>
      </w:r>
    </w:p>
    <w:p w14:paraId="4FA62CC2" w14:textId="77777777" w:rsidR="0063336C" w:rsidRDefault="00000000">
      <w:pPr>
        <w:numPr>
          <w:ilvl w:val="0"/>
          <w:numId w:val="4"/>
        </w:numPr>
        <w:shd w:val="clear" w:color="auto" w:fill="FFFFFF"/>
        <w:spacing w:before="280"/>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 xml:space="preserve">Réception sur rdv et remise de la fiche d’inscription valant devis à 07 jours après la prise de contact. Inscription définitive dès réception de la fiche et transmission de la convocation avec plan d’accès au lieu de formation. </w:t>
      </w:r>
    </w:p>
    <w:p w14:paraId="43D34939" w14:textId="2CC0C7EA" w:rsidR="003803CD" w:rsidRPr="003803CD" w:rsidRDefault="00000000" w:rsidP="003803CD">
      <w:pPr>
        <w:numPr>
          <w:ilvl w:val="0"/>
          <w:numId w:val="4"/>
        </w:numPr>
        <w:shd w:val="clear" w:color="auto" w:fill="FFFFFF"/>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Parcours en Présen</w:t>
      </w:r>
      <w:r w:rsidR="003803CD">
        <w:rPr>
          <w:rFonts w:ascii="Times New Roman" w:eastAsia="Times New Roman" w:hAnsi="Times New Roman" w:cs="Times New Roman"/>
          <w:color w:val="1A1A1A"/>
          <w:sz w:val="20"/>
          <w:szCs w:val="20"/>
        </w:rPr>
        <w:t>t</w:t>
      </w:r>
      <w:r>
        <w:rPr>
          <w:rFonts w:ascii="Times New Roman" w:eastAsia="Times New Roman" w:hAnsi="Times New Roman" w:cs="Times New Roman"/>
          <w:color w:val="1A1A1A"/>
          <w:sz w:val="20"/>
          <w:szCs w:val="20"/>
        </w:rPr>
        <w:t>iel</w:t>
      </w:r>
    </w:p>
    <w:p w14:paraId="4204D26C" w14:textId="77777777" w:rsidR="0063336C" w:rsidRDefault="00000000">
      <w:pPr>
        <w:numPr>
          <w:ilvl w:val="0"/>
          <w:numId w:val="4"/>
        </w:numPr>
        <w:shd w:val="clear" w:color="auto" w:fill="FFFFFF"/>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15 personnes maximum par groupe</w:t>
      </w:r>
    </w:p>
    <w:p w14:paraId="541E7018" w14:textId="73507CB0" w:rsidR="0063336C" w:rsidRPr="003803CD" w:rsidRDefault="00000000" w:rsidP="003803CD">
      <w:pPr>
        <w:numPr>
          <w:ilvl w:val="0"/>
          <w:numId w:val="4"/>
        </w:numPr>
        <w:shd w:val="clear" w:color="auto" w:fill="FFFFFF"/>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Déroulé pédagogique dans une salle de formation équipée d’une télévision, d’un ordinateur, d’Internet, d’un tableau fixe et/ou d’un paperboard, chaises/ tables.</w:t>
      </w:r>
    </w:p>
    <w:p w14:paraId="2EBF2F99" w14:textId="77777777" w:rsidR="0063336C" w:rsidRDefault="00000000">
      <w:pPr>
        <w:spacing w:before="280" w:after="280"/>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 xml:space="preserve">Accueille les personnes à mobilité réduite, sans autres handicaps associés. </w:t>
      </w:r>
    </w:p>
    <w:p w14:paraId="3E7F4855" w14:textId="77777777" w:rsidR="003803CD" w:rsidRDefault="00000000">
      <w:pPr>
        <w:spacing w:before="280" w:after="280"/>
        <w:rPr>
          <w:rFonts w:ascii="Times New Roman" w:eastAsia="Times New Roman" w:hAnsi="Times New Roman" w:cs="Times New Roman"/>
          <w:b/>
          <w:color w:val="4472C4"/>
          <w:sz w:val="20"/>
          <w:szCs w:val="20"/>
        </w:rPr>
      </w:pPr>
      <w:r>
        <w:rPr>
          <w:rFonts w:ascii="Times New Roman" w:eastAsia="Times New Roman" w:hAnsi="Times New Roman" w:cs="Times New Roman"/>
          <w:b/>
          <w:color w:val="4472C4"/>
          <w:sz w:val="20"/>
          <w:szCs w:val="20"/>
        </w:rPr>
        <w:t>Durée</w:t>
      </w:r>
    </w:p>
    <w:p w14:paraId="2DF73B21" w14:textId="2991192B" w:rsidR="0063336C" w:rsidRPr="003803CD" w:rsidRDefault="00000000">
      <w:pPr>
        <w:spacing w:before="280" w:after="280"/>
        <w:rPr>
          <w:rFonts w:ascii="Times New Roman" w:eastAsia="Times New Roman" w:hAnsi="Times New Roman" w:cs="Times New Roman"/>
          <w:b/>
          <w:color w:val="4472C4"/>
          <w:sz w:val="20"/>
          <w:szCs w:val="20"/>
        </w:rPr>
      </w:pPr>
      <w:r>
        <w:rPr>
          <w:rFonts w:ascii="Times New Roman" w:eastAsia="Times New Roman" w:hAnsi="Times New Roman" w:cs="Times New Roman"/>
          <w:color w:val="1A1A1A"/>
          <w:sz w:val="20"/>
          <w:szCs w:val="20"/>
        </w:rPr>
        <w:t>03 journées, soit 2</w:t>
      </w:r>
      <w:r w:rsidR="003803CD">
        <w:rPr>
          <w:rFonts w:ascii="Times New Roman" w:eastAsia="Times New Roman" w:hAnsi="Times New Roman" w:cs="Times New Roman"/>
          <w:color w:val="1A1A1A"/>
          <w:sz w:val="20"/>
          <w:szCs w:val="20"/>
        </w:rPr>
        <w:t>1</w:t>
      </w:r>
      <w:r>
        <w:rPr>
          <w:rFonts w:ascii="Times New Roman" w:eastAsia="Times New Roman" w:hAnsi="Times New Roman" w:cs="Times New Roman"/>
          <w:color w:val="1A1A1A"/>
          <w:sz w:val="20"/>
          <w:szCs w:val="20"/>
        </w:rPr>
        <w:t xml:space="preserve"> heures modulables pour coller à la réalité opérationnelle des entreprises</w:t>
      </w:r>
    </w:p>
    <w:p w14:paraId="0D060662" w14:textId="4849728D" w:rsidR="00A970D8" w:rsidRPr="00DB30FB" w:rsidRDefault="00A970D8" w:rsidP="00A970D8">
      <w:pPr>
        <w:shd w:val="clear" w:color="auto" w:fill="FFFFFF"/>
        <w:spacing w:before="100" w:beforeAutospacing="1" w:after="100" w:afterAutospacing="1"/>
        <w:rPr>
          <w:rFonts w:ascii="Times New Roman" w:eastAsia="Times New Roman" w:hAnsi="Times New Roman" w:cs="Times New Roman"/>
          <w:b/>
          <w:color w:val="000000" w:themeColor="text1"/>
          <w:sz w:val="20"/>
          <w:szCs w:val="20"/>
          <w:lang w:val="fr-RE" w:eastAsia="fr-RE"/>
        </w:rPr>
      </w:pPr>
      <w:r w:rsidRPr="00DB30FB">
        <w:rPr>
          <w:rFonts w:ascii="Times New Roman" w:eastAsia="Times New Roman" w:hAnsi="Times New Roman" w:cs="Times New Roman"/>
          <w:b/>
          <w:color w:val="2F5496" w:themeColor="accent1" w:themeShade="BF"/>
          <w:sz w:val="20"/>
          <w:szCs w:val="20"/>
          <w:lang w:val="fr-RE" w:eastAsia="fr-RE"/>
        </w:rPr>
        <w:t>Méthodes pédagogiques</w:t>
      </w:r>
    </w:p>
    <w:p w14:paraId="3B2FA1C9" w14:textId="77777777" w:rsidR="00A970D8" w:rsidRPr="00DB30FB" w:rsidRDefault="00A970D8" w:rsidP="00A970D8">
      <w:pPr>
        <w:shd w:val="clear" w:color="auto" w:fill="FFFFFF"/>
        <w:spacing w:before="100" w:beforeAutospacing="1" w:after="100" w:afterAutospacing="1"/>
        <w:rPr>
          <w:rFonts w:ascii="Times New Roman" w:eastAsia="Times New Roman" w:hAnsi="Times New Roman" w:cs="Times New Roman"/>
          <w:bCs/>
          <w:color w:val="000000" w:themeColor="text1"/>
          <w:sz w:val="20"/>
          <w:szCs w:val="20"/>
          <w:lang w:val="fr-RE" w:eastAsia="fr-RE"/>
        </w:rPr>
      </w:pPr>
      <w:r w:rsidRPr="00DB30FB">
        <w:rPr>
          <w:rFonts w:ascii="Times New Roman" w:eastAsia="Times New Roman" w:hAnsi="Times New Roman" w:cs="Times New Roman"/>
          <w:bCs/>
          <w:color w:val="000000" w:themeColor="text1"/>
          <w:sz w:val="20"/>
          <w:szCs w:val="20"/>
          <w:lang w:val="fr-RE" w:eastAsia="fr-RE"/>
        </w:rPr>
        <w:lastRenderedPageBreak/>
        <w:t xml:space="preserve">• Méthode active </w:t>
      </w:r>
      <w:r w:rsidRPr="00DB30FB">
        <w:rPr>
          <w:rFonts w:ascii="Times New Roman" w:eastAsia="Times New Roman" w:hAnsi="Times New Roman" w:cs="Times New Roman"/>
          <w:bCs/>
          <w:i/>
          <w:iCs/>
          <w:color w:val="000000" w:themeColor="text1"/>
          <w:sz w:val="20"/>
          <w:szCs w:val="20"/>
          <w:lang w:val="fr-RE" w:eastAsia="fr-RE"/>
        </w:rPr>
        <w:t>(vise à faire produire des idées, des solutions ou comportements par les stagiaires en faisant appel à leur motivation ou leur expérience)</w:t>
      </w:r>
      <w:r w:rsidRPr="00DB30FB">
        <w:rPr>
          <w:rFonts w:ascii="Times New Roman" w:eastAsia="Times New Roman" w:hAnsi="Times New Roman" w:cs="Times New Roman"/>
          <w:bCs/>
          <w:color w:val="000000" w:themeColor="text1"/>
          <w:sz w:val="20"/>
          <w:szCs w:val="20"/>
          <w:lang w:val="fr-RE" w:eastAsia="fr-RE"/>
        </w:rPr>
        <w:t xml:space="preserve"> à l’aide de jeux de simulation, jeux de rôles, études de situations.</w:t>
      </w:r>
    </w:p>
    <w:p w14:paraId="1D8B7732" w14:textId="251BD590" w:rsidR="00A970D8" w:rsidRPr="00DB30FB" w:rsidRDefault="00A970D8" w:rsidP="00A970D8">
      <w:pPr>
        <w:shd w:val="clear" w:color="auto" w:fill="FFFFFF"/>
        <w:spacing w:before="100" w:beforeAutospacing="1" w:after="100" w:afterAutospacing="1"/>
        <w:rPr>
          <w:rFonts w:ascii="Times New Roman" w:eastAsia="Times New Roman" w:hAnsi="Times New Roman" w:cs="Times New Roman"/>
          <w:bCs/>
          <w:color w:val="000000" w:themeColor="text1"/>
          <w:sz w:val="20"/>
          <w:szCs w:val="20"/>
          <w:lang w:val="fr-RE" w:eastAsia="fr-RE"/>
        </w:rPr>
      </w:pPr>
      <w:r w:rsidRPr="00DB30FB">
        <w:rPr>
          <w:rFonts w:ascii="Times New Roman" w:eastAsia="Times New Roman" w:hAnsi="Times New Roman" w:cs="Times New Roman"/>
          <w:bCs/>
          <w:color w:val="000000" w:themeColor="text1"/>
          <w:sz w:val="20"/>
          <w:szCs w:val="20"/>
          <w:lang w:val="fr-RE" w:eastAsia="fr-RE"/>
        </w:rPr>
        <w:t xml:space="preserve">• Méthode démonstrative </w:t>
      </w:r>
      <w:r w:rsidRPr="00DB30FB">
        <w:rPr>
          <w:rFonts w:ascii="Times New Roman" w:eastAsia="Times New Roman" w:hAnsi="Times New Roman" w:cs="Times New Roman"/>
          <w:bCs/>
          <w:i/>
          <w:iCs/>
          <w:color w:val="000000" w:themeColor="text1"/>
          <w:sz w:val="20"/>
          <w:szCs w:val="20"/>
          <w:lang w:val="fr-RE" w:eastAsia="fr-RE"/>
        </w:rPr>
        <w:t xml:space="preserve">(s’applique à des objectifs de savoir-faire, de reproduction, de procédures ou de gestes) </w:t>
      </w:r>
      <w:r w:rsidRPr="00DB30FB">
        <w:rPr>
          <w:rFonts w:ascii="Times New Roman" w:eastAsia="Times New Roman" w:hAnsi="Times New Roman" w:cs="Times New Roman"/>
          <w:bCs/>
          <w:color w:val="000000" w:themeColor="text1"/>
          <w:sz w:val="20"/>
          <w:szCs w:val="20"/>
          <w:lang w:val="fr-RE" w:eastAsia="fr-RE"/>
        </w:rPr>
        <w:t>à l’aide d’exercices écrits et de recherches</w:t>
      </w:r>
    </w:p>
    <w:p w14:paraId="1281077A" w14:textId="77777777" w:rsidR="00A970D8" w:rsidRPr="00DB30FB" w:rsidRDefault="00A970D8" w:rsidP="00A970D8">
      <w:pPr>
        <w:shd w:val="clear" w:color="auto" w:fill="FFFFFF"/>
        <w:spacing w:before="100" w:beforeAutospacing="1" w:after="100" w:afterAutospacing="1"/>
        <w:rPr>
          <w:rFonts w:ascii="Times New Roman" w:eastAsia="Times New Roman" w:hAnsi="Times New Roman" w:cs="Times New Roman"/>
          <w:bCs/>
          <w:i/>
          <w:iCs/>
          <w:color w:val="000000" w:themeColor="text1"/>
          <w:sz w:val="20"/>
          <w:szCs w:val="20"/>
          <w:lang w:val="fr-RE" w:eastAsia="fr-RE"/>
        </w:rPr>
      </w:pPr>
      <w:r w:rsidRPr="00DB30FB">
        <w:rPr>
          <w:rFonts w:ascii="Times New Roman" w:eastAsia="Times New Roman" w:hAnsi="Times New Roman" w:cs="Times New Roman"/>
          <w:b/>
          <w:color w:val="2F5496" w:themeColor="accent1" w:themeShade="BF"/>
          <w:sz w:val="20"/>
          <w:szCs w:val="20"/>
          <w:lang w:val="fr-RE" w:eastAsia="fr-RE"/>
        </w:rPr>
        <w:t xml:space="preserve">Coût </w:t>
      </w:r>
      <w:r w:rsidRPr="00DB30FB">
        <w:rPr>
          <w:rFonts w:ascii="Times New Roman" w:eastAsia="Times New Roman" w:hAnsi="Times New Roman" w:cs="Times New Roman"/>
          <w:bCs/>
          <w:i/>
          <w:iCs/>
          <w:color w:val="000000" w:themeColor="text1"/>
          <w:sz w:val="20"/>
          <w:szCs w:val="20"/>
          <w:lang w:val="fr-RE" w:eastAsia="fr-RE"/>
        </w:rPr>
        <w:t>(inclus dans la convention contractuelle à signer)</w:t>
      </w:r>
    </w:p>
    <w:p w14:paraId="7B087D6D" w14:textId="387AB2F1" w:rsidR="00A970D8" w:rsidRPr="003204A2" w:rsidRDefault="0081675C" w:rsidP="00A970D8">
      <w:pPr>
        <w:numPr>
          <w:ilvl w:val="0"/>
          <w:numId w:val="7"/>
        </w:numPr>
        <w:shd w:val="clear" w:color="auto" w:fill="FFFFFF"/>
        <w:spacing w:before="100" w:beforeAutospacing="1" w:after="100" w:afterAutospacing="1"/>
        <w:rPr>
          <w:rFonts w:ascii="Times New Roman" w:eastAsia="Times New Roman" w:hAnsi="Times New Roman" w:cs="Times New Roman"/>
          <w:b/>
          <w:sz w:val="20"/>
          <w:szCs w:val="20"/>
          <w:lang w:val="fr-RE" w:eastAsia="fr-RE"/>
        </w:rPr>
      </w:pPr>
      <w:r>
        <w:rPr>
          <w:rFonts w:ascii="Times New Roman" w:eastAsia="Times New Roman" w:hAnsi="Times New Roman" w:cs="Times New Roman"/>
          <w:bCs/>
          <w:sz w:val="20"/>
          <w:szCs w:val="20"/>
          <w:lang w:val="fr-RE" w:eastAsia="fr-RE"/>
        </w:rPr>
        <w:t>45</w:t>
      </w:r>
      <w:r w:rsidR="00A970D8" w:rsidRPr="00DB30FB">
        <w:rPr>
          <w:rFonts w:ascii="Times New Roman" w:eastAsia="Times New Roman" w:hAnsi="Times New Roman" w:cs="Times New Roman"/>
          <w:bCs/>
          <w:sz w:val="20"/>
          <w:szCs w:val="20"/>
          <w:lang w:val="fr-RE" w:eastAsia="fr-RE"/>
        </w:rPr>
        <w:t xml:space="preserve"> € TTC de l’heure</w:t>
      </w:r>
      <w:r w:rsidR="00A970D8" w:rsidRPr="00DB30FB">
        <w:rPr>
          <w:rFonts w:ascii="Times New Roman" w:eastAsia="Times New Roman" w:hAnsi="Times New Roman" w:cs="Times New Roman"/>
          <w:b/>
          <w:sz w:val="20"/>
          <w:szCs w:val="20"/>
          <w:lang w:val="fr-RE" w:eastAsia="fr-RE"/>
        </w:rPr>
        <w:t xml:space="preserve"> en individuel</w:t>
      </w:r>
      <w:r w:rsidR="00A970D8">
        <w:rPr>
          <w:rFonts w:ascii="Times New Roman" w:eastAsia="Times New Roman" w:hAnsi="Times New Roman" w:cs="Times New Roman"/>
          <w:b/>
          <w:sz w:val="20"/>
          <w:szCs w:val="20"/>
          <w:lang w:val="fr-RE" w:eastAsia="fr-RE"/>
        </w:rPr>
        <w:t xml:space="preserve">, </w:t>
      </w:r>
      <w:r w:rsidR="00A970D8" w:rsidRPr="005C3BEA">
        <w:rPr>
          <w:rFonts w:ascii="Times New Roman" w:eastAsia="Times New Roman" w:hAnsi="Times New Roman" w:cs="Times New Roman"/>
          <w:bCs/>
          <w:sz w:val="20"/>
          <w:szCs w:val="20"/>
          <w:lang w:val="fr-RE" w:eastAsia="fr-RE"/>
        </w:rPr>
        <w:t>soit</w:t>
      </w:r>
      <w:r w:rsidR="00A970D8">
        <w:rPr>
          <w:rFonts w:ascii="Times New Roman" w:eastAsia="Times New Roman" w:hAnsi="Times New Roman" w:cs="Times New Roman"/>
          <w:b/>
          <w:sz w:val="20"/>
          <w:szCs w:val="20"/>
          <w:lang w:val="fr-RE" w:eastAsia="fr-RE"/>
        </w:rPr>
        <w:t xml:space="preserve"> 945 € </w:t>
      </w:r>
      <w:r w:rsidR="00A970D8" w:rsidRPr="005C3BEA">
        <w:rPr>
          <w:rFonts w:ascii="Times New Roman" w:eastAsia="Times New Roman" w:hAnsi="Times New Roman" w:cs="Times New Roman"/>
          <w:bCs/>
          <w:sz w:val="20"/>
          <w:szCs w:val="20"/>
          <w:lang w:val="fr-RE" w:eastAsia="fr-RE"/>
        </w:rPr>
        <w:t>(</w:t>
      </w:r>
      <w:r>
        <w:rPr>
          <w:rFonts w:ascii="Times New Roman" w:eastAsia="Times New Roman" w:hAnsi="Times New Roman" w:cs="Times New Roman"/>
          <w:bCs/>
          <w:sz w:val="20"/>
          <w:szCs w:val="20"/>
          <w:lang w:val="fr-RE" w:eastAsia="fr-RE"/>
        </w:rPr>
        <w:t>45</w:t>
      </w:r>
      <w:r w:rsidR="00A970D8" w:rsidRPr="005C3BEA">
        <w:rPr>
          <w:rFonts w:ascii="Times New Roman" w:eastAsia="Times New Roman" w:hAnsi="Times New Roman" w:cs="Times New Roman"/>
          <w:bCs/>
          <w:sz w:val="20"/>
          <w:szCs w:val="20"/>
          <w:lang w:val="fr-RE" w:eastAsia="fr-RE"/>
        </w:rPr>
        <w:t>x7hx</w:t>
      </w:r>
      <w:r w:rsidR="00A970D8">
        <w:rPr>
          <w:rFonts w:ascii="Times New Roman" w:eastAsia="Times New Roman" w:hAnsi="Times New Roman" w:cs="Times New Roman"/>
          <w:bCs/>
          <w:sz w:val="20"/>
          <w:szCs w:val="20"/>
          <w:lang w:val="fr-RE" w:eastAsia="fr-RE"/>
        </w:rPr>
        <w:t>3</w:t>
      </w:r>
      <w:r w:rsidR="00A970D8" w:rsidRPr="005C3BEA">
        <w:rPr>
          <w:rFonts w:ascii="Times New Roman" w:eastAsia="Times New Roman" w:hAnsi="Times New Roman" w:cs="Times New Roman"/>
          <w:bCs/>
          <w:sz w:val="20"/>
          <w:szCs w:val="20"/>
          <w:lang w:val="fr-RE" w:eastAsia="fr-RE"/>
        </w:rPr>
        <w:t>)</w:t>
      </w:r>
      <w:r>
        <w:rPr>
          <w:rFonts w:ascii="Times New Roman" w:eastAsia="Times New Roman" w:hAnsi="Times New Roman" w:cs="Times New Roman"/>
          <w:bCs/>
          <w:sz w:val="20"/>
          <w:szCs w:val="20"/>
          <w:lang w:val="fr-RE" w:eastAsia="fr-RE"/>
        </w:rPr>
        <w:t xml:space="preserve"> hors frais de restaurations et de salles</w:t>
      </w:r>
    </w:p>
    <w:p w14:paraId="0FC0C1F3" w14:textId="2F3C207A" w:rsidR="00A970D8" w:rsidRPr="00DB30FB" w:rsidRDefault="00FC0CC7" w:rsidP="00A970D8">
      <w:pPr>
        <w:numPr>
          <w:ilvl w:val="0"/>
          <w:numId w:val="7"/>
        </w:numPr>
        <w:shd w:val="clear" w:color="auto" w:fill="FFFFFF"/>
        <w:spacing w:before="100" w:beforeAutospacing="1" w:after="100" w:afterAutospacing="1"/>
        <w:rPr>
          <w:rFonts w:ascii="Times New Roman" w:eastAsia="Times New Roman" w:hAnsi="Times New Roman" w:cs="Times New Roman"/>
          <w:b/>
          <w:sz w:val="20"/>
          <w:szCs w:val="20"/>
          <w:lang w:val="fr-RE" w:eastAsia="fr-RE"/>
        </w:rPr>
      </w:pPr>
      <w:r>
        <w:rPr>
          <w:rFonts w:ascii="Times New Roman" w:eastAsia="Times New Roman" w:hAnsi="Times New Roman" w:cs="Times New Roman"/>
          <w:bCs/>
          <w:sz w:val="20"/>
          <w:szCs w:val="20"/>
          <w:lang w:val="fr-RE" w:eastAsia="fr-RE"/>
        </w:rPr>
        <w:t>10</w:t>
      </w:r>
      <w:r w:rsidR="00A970D8">
        <w:rPr>
          <w:rFonts w:ascii="Times New Roman" w:eastAsia="Times New Roman" w:hAnsi="Times New Roman" w:cs="Times New Roman"/>
          <w:bCs/>
          <w:sz w:val="20"/>
          <w:szCs w:val="20"/>
          <w:lang w:val="fr-RE" w:eastAsia="fr-RE"/>
        </w:rPr>
        <w:t>0</w:t>
      </w:r>
      <w:r w:rsidR="00A970D8" w:rsidRPr="00DB30FB">
        <w:rPr>
          <w:rFonts w:ascii="Times New Roman" w:eastAsia="Times New Roman" w:hAnsi="Times New Roman" w:cs="Times New Roman"/>
          <w:bCs/>
          <w:sz w:val="20"/>
          <w:szCs w:val="20"/>
          <w:lang w:val="fr-RE" w:eastAsia="fr-RE"/>
        </w:rPr>
        <w:t xml:space="preserve"> € TTC de l’heure les </w:t>
      </w:r>
      <w:r w:rsidR="00802F16">
        <w:rPr>
          <w:rFonts w:ascii="Times New Roman" w:eastAsia="Times New Roman" w:hAnsi="Times New Roman" w:cs="Times New Roman"/>
          <w:bCs/>
          <w:sz w:val="20"/>
          <w:szCs w:val="20"/>
          <w:lang w:val="fr-RE" w:eastAsia="fr-RE"/>
        </w:rPr>
        <w:t>3</w:t>
      </w:r>
      <w:r w:rsidR="00A970D8" w:rsidRPr="00DB30FB">
        <w:rPr>
          <w:rFonts w:ascii="Times New Roman" w:eastAsia="Times New Roman" w:hAnsi="Times New Roman" w:cs="Times New Roman"/>
          <w:bCs/>
          <w:sz w:val="20"/>
          <w:szCs w:val="20"/>
          <w:lang w:val="fr-RE" w:eastAsia="fr-RE"/>
        </w:rPr>
        <w:t xml:space="preserve"> journées</w:t>
      </w:r>
      <w:r w:rsidR="00A970D8" w:rsidRPr="00DB30FB">
        <w:rPr>
          <w:rFonts w:ascii="Times New Roman" w:eastAsia="Times New Roman" w:hAnsi="Times New Roman" w:cs="Times New Roman"/>
          <w:b/>
          <w:sz w:val="20"/>
          <w:szCs w:val="20"/>
          <w:lang w:val="fr-RE" w:eastAsia="fr-RE"/>
        </w:rPr>
        <w:t xml:space="preserve"> pour 1 groupe de 6 à 12 personnes d’une entreprise publique ou privée</w:t>
      </w:r>
      <w:r w:rsidR="00A970D8">
        <w:rPr>
          <w:rFonts w:ascii="Times New Roman" w:eastAsia="Times New Roman" w:hAnsi="Times New Roman" w:cs="Times New Roman"/>
          <w:bCs/>
          <w:sz w:val="20"/>
          <w:szCs w:val="20"/>
          <w:lang w:val="fr-RE" w:eastAsia="fr-RE"/>
        </w:rPr>
        <w:t xml:space="preserve">, soit </w:t>
      </w:r>
      <w:r>
        <w:rPr>
          <w:rFonts w:ascii="Times New Roman" w:eastAsia="Times New Roman" w:hAnsi="Times New Roman" w:cs="Times New Roman"/>
          <w:b/>
          <w:sz w:val="20"/>
          <w:szCs w:val="20"/>
          <w:lang w:val="fr-RE" w:eastAsia="fr-RE"/>
        </w:rPr>
        <w:t>2 100</w:t>
      </w:r>
      <w:r w:rsidR="00A970D8">
        <w:rPr>
          <w:rFonts w:ascii="Times New Roman" w:eastAsia="Times New Roman" w:hAnsi="Times New Roman" w:cs="Times New Roman"/>
          <w:b/>
          <w:sz w:val="20"/>
          <w:szCs w:val="20"/>
          <w:lang w:val="fr-RE" w:eastAsia="fr-RE"/>
        </w:rPr>
        <w:t xml:space="preserve"> € </w:t>
      </w:r>
      <w:r w:rsidR="00A970D8" w:rsidRPr="00DB30FB">
        <w:rPr>
          <w:rFonts w:ascii="Times New Roman" w:eastAsia="Times New Roman" w:hAnsi="Times New Roman" w:cs="Times New Roman"/>
          <w:bCs/>
          <w:sz w:val="20"/>
          <w:szCs w:val="20"/>
          <w:lang w:val="fr-RE" w:eastAsia="fr-RE"/>
        </w:rPr>
        <w:t xml:space="preserve">(+ 2500€ de frais forfaitaires si </w:t>
      </w:r>
      <w:r w:rsidR="00A970D8">
        <w:rPr>
          <w:rFonts w:ascii="Times New Roman" w:eastAsia="Times New Roman" w:hAnsi="Times New Roman" w:cs="Times New Roman"/>
          <w:bCs/>
          <w:sz w:val="20"/>
          <w:szCs w:val="20"/>
          <w:lang w:val="fr-RE" w:eastAsia="fr-RE"/>
        </w:rPr>
        <w:t xml:space="preserve">intervention </w:t>
      </w:r>
      <w:r w:rsidR="00A970D8" w:rsidRPr="00DB30FB">
        <w:rPr>
          <w:rFonts w:ascii="Times New Roman" w:eastAsia="Times New Roman" w:hAnsi="Times New Roman" w:cs="Times New Roman"/>
          <w:bCs/>
          <w:sz w:val="20"/>
          <w:szCs w:val="20"/>
          <w:lang w:val="fr-RE" w:eastAsia="fr-RE"/>
        </w:rPr>
        <w:t>hors 974 : transports aérien et terrestre, hébergement, restauration)</w:t>
      </w:r>
    </w:p>
    <w:p w14:paraId="71A9DB00" w14:textId="1A427342" w:rsidR="0063336C" w:rsidRPr="00A970D8" w:rsidRDefault="00A970D8">
      <w:pPr>
        <w:spacing w:before="280" w:after="280"/>
        <w:rPr>
          <w:rFonts w:ascii="Times New Roman" w:eastAsia="Times New Roman" w:hAnsi="Times New Roman" w:cs="Times New Roman"/>
          <w:color w:val="1A1A1A"/>
          <w:sz w:val="20"/>
          <w:szCs w:val="20"/>
          <w:lang w:val="fr-RE"/>
        </w:rPr>
      </w:pPr>
      <w:r w:rsidRPr="00A970D8">
        <w:rPr>
          <w:rFonts w:ascii="Times New Roman" w:eastAsia="Times New Roman" w:hAnsi="Times New Roman" w:cs="Times New Roman"/>
          <w:color w:val="1A1A1A"/>
          <w:sz w:val="20"/>
          <w:szCs w:val="20"/>
          <w:u w:val="single"/>
          <w:lang w:val="fr-RE"/>
        </w:rPr>
        <w:t>Modalités de paiement :</w:t>
      </w:r>
      <w:r>
        <w:rPr>
          <w:rFonts w:ascii="Times New Roman" w:eastAsia="Times New Roman" w:hAnsi="Times New Roman" w:cs="Times New Roman"/>
          <w:color w:val="1A1A1A"/>
          <w:sz w:val="20"/>
          <w:szCs w:val="20"/>
          <w:lang w:val="fr-RE"/>
        </w:rPr>
        <w:t xml:space="preserve"> avant la formation en individuel (sauf prise en charge par un financeur) et sur présentation de facture/fiche de présences pour l’entreprise</w:t>
      </w:r>
    </w:p>
    <w:p w14:paraId="1C438ECB" w14:textId="77777777" w:rsidR="0063336C" w:rsidRDefault="00000000">
      <w:pPr>
        <w:spacing w:before="280" w:after="280"/>
        <w:rPr>
          <w:rFonts w:ascii="Times New Roman" w:eastAsia="Times New Roman" w:hAnsi="Times New Roman" w:cs="Times New Roman"/>
          <w:b/>
          <w:color w:val="4472C4"/>
          <w:sz w:val="20"/>
          <w:szCs w:val="20"/>
        </w:rPr>
      </w:pPr>
      <w:r>
        <w:rPr>
          <w:rFonts w:ascii="Times New Roman" w:eastAsia="Times New Roman" w:hAnsi="Times New Roman" w:cs="Times New Roman"/>
          <w:b/>
          <w:color w:val="4472C4"/>
          <w:sz w:val="20"/>
          <w:szCs w:val="20"/>
        </w:rPr>
        <w:t>Le programme</w:t>
      </w:r>
    </w:p>
    <w:p w14:paraId="66C9C04F" w14:textId="024C675F" w:rsidR="0063336C" w:rsidRDefault="00000000">
      <w:pPr>
        <w:spacing w:before="280" w:after="280"/>
        <w:rPr>
          <w:rFonts w:ascii="Times New Roman" w:eastAsia="Times New Roman" w:hAnsi="Times New Roman" w:cs="Times New Roman"/>
          <w:b/>
          <w:color w:val="1A1A1A"/>
          <w:sz w:val="20"/>
          <w:szCs w:val="20"/>
        </w:rPr>
      </w:pPr>
      <w:r>
        <w:rPr>
          <w:rFonts w:ascii="Times New Roman" w:eastAsia="Times New Roman" w:hAnsi="Times New Roman" w:cs="Times New Roman"/>
          <w:b/>
          <w:color w:val="70AD47"/>
          <w:sz w:val="20"/>
          <w:szCs w:val="20"/>
        </w:rPr>
        <w:t>Journée 1 : Il n’y a pas de bon ou de mauvais Manager </w:t>
      </w:r>
    </w:p>
    <w:p w14:paraId="64E38A3D" w14:textId="77777777" w:rsidR="0063336C" w:rsidRDefault="00000000">
      <w:pPr>
        <w:spacing w:before="280" w:after="280"/>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u w:val="single"/>
        </w:rPr>
        <w:t>Objectifs :</w:t>
      </w:r>
      <w:r>
        <w:rPr>
          <w:rFonts w:ascii="Times New Roman" w:eastAsia="Times New Roman" w:hAnsi="Times New Roman" w:cs="Times New Roman"/>
          <w:color w:val="1A1A1A"/>
          <w:sz w:val="20"/>
          <w:szCs w:val="20"/>
        </w:rPr>
        <w:t xml:space="preserve"> Intégrer les fondamentaux relationnelles de la fonction de Manager</w:t>
      </w:r>
    </w:p>
    <w:p w14:paraId="083B2373" w14:textId="77777777" w:rsidR="0063336C" w:rsidRDefault="00000000">
      <w:pPr>
        <w:spacing w:before="280" w:after="280"/>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u w:val="single"/>
        </w:rPr>
        <w:t>Méthodologie :</w:t>
      </w:r>
      <w:r>
        <w:rPr>
          <w:rFonts w:ascii="Times New Roman" w:eastAsia="Times New Roman" w:hAnsi="Times New Roman" w:cs="Times New Roman"/>
          <w:color w:val="1A1A1A"/>
          <w:sz w:val="20"/>
          <w:szCs w:val="20"/>
        </w:rPr>
        <w:t xml:space="preserve"> Échanges dynamiques</w:t>
      </w:r>
    </w:p>
    <w:p w14:paraId="5FCBABB9" w14:textId="01FFE211" w:rsidR="0063336C" w:rsidRDefault="00000000">
      <w:pPr>
        <w:spacing w:before="280" w:after="280"/>
        <w:rPr>
          <w:rFonts w:ascii="Times New Roman" w:eastAsia="Times New Roman" w:hAnsi="Times New Roman" w:cs="Times New Roman"/>
          <w:color w:val="1A1A1A"/>
          <w:sz w:val="20"/>
          <w:szCs w:val="20"/>
        </w:rPr>
      </w:pPr>
      <w:r w:rsidRPr="00792320">
        <w:rPr>
          <w:rFonts w:ascii="Times New Roman" w:eastAsia="Times New Roman" w:hAnsi="Times New Roman" w:cs="Times New Roman"/>
          <w:iCs/>
          <w:color w:val="1A1A1A"/>
          <w:sz w:val="20"/>
          <w:szCs w:val="20"/>
        </w:rPr>
        <w:t>08.</w:t>
      </w:r>
      <w:r w:rsidR="00792320" w:rsidRPr="00792320">
        <w:rPr>
          <w:rFonts w:ascii="Times New Roman" w:eastAsia="Times New Roman" w:hAnsi="Times New Roman" w:cs="Times New Roman"/>
          <w:iCs/>
          <w:color w:val="1A1A1A"/>
          <w:sz w:val="20"/>
          <w:szCs w:val="20"/>
        </w:rPr>
        <w:t>30</w:t>
      </w:r>
      <w:r w:rsidRPr="00792320">
        <w:rPr>
          <w:rFonts w:ascii="Times New Roman" w:eastAsia="Times New Roman" w:hAnsi="Times New Roman" w:cs="Times New Roman"/>
          <w:iCs/>
          <w:color w:val="1A1A1A"/>
          <w:sz w:val="20"/>
          <w:szCs w:val="20"/>
        </w:rPr>
        <w:t xml:space="preserve"> – 09.00</w:t>
      </w:r>
      <w:r>
        <w:rPr>
          <w:rFonts w:ascii="Times New Roman" w:eastAsia="Times New Roman" w:hAnsi="Times New Roman" w:cs="Times New Roman"/>
          <w:color w:val="1A1A1A"/>
          <w:sz w:val="20"/>
          <w:szCs w:val="20"/>
        </w:rPr>
        <w:t xml:space="preserve"> : Accueil / Présentation du formateur et des participants / Distribution de la feuille de présence / Présentation de la séquence générale et des règles de conduite / </w:t>
      </w:r>
      <w:r>
        <w:rPr>
          <w:rFonts w:ascii="Times New Roman" w:eastAsia="Times New Roman" w:hAnsi="Times New Roman" w:cs="Times New Roman"/>
          <w:color w:val="1A1A1A"/>
          <w:sz w:val="20"/>
          <w:szCs w:val="20"/>
          <w:u w:val="single"/>
        </w:rPr>
        <w:t>Objectifs</w:t>
      </w:r>
      <w:r>
        <w:rPr>
          <w:rFonts w:ascii="Times New Roman" w:eastAsia="Times New Roman" w:hAnsi="Times New Roman" w:cs="Times New Roman"/>
          <w:color w:val="1A1A1A"/>
          <w:sz w:val="20"/>
          <w:szCs w:val="20"/>
        </w:rPr>
        <w:t> : établir un climat de responsabilité</w:t>
      </w:r>
    </w:p>
    <w:p w14:paraId="2387B3D9" w14:textId="3ED5310B" w:rsidR="0063336C" w:rsidRDefault="00000000">
      <w:pPr>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09.00 – 10.</w:t>
      </w:r>
      <w:r w:rsidR="00792320">
        <w:rPr>
          <w:rFonts w:ascii="Times New Roman" w:eastAsia="Times New Roman" w:hAnsi="Times New Roman" w:cs="Times New Roman"/>
          <w:color w:val="1A1A1A"/>
          <w:sz w:val="20"/>
          <w:szCs w:val="20"/>
        </w:rPr>
        <w:t>15</w:t>
      </w:r>
      <w:r>
        <w:rPr>
          <w:rFonts w:ascii="Times New Roman" w:eastAsia="Times New Roman" w:hAnsi="Times New Roman" w:cs="Times New Roman"/>
          <w:color w:val="1A1A1A"/>
          <w:sz w:val="20"/>
          <w:szCs w:val="20"/>
        </w:rPr>
        <w:t> : Où en est chacun sur ce sujet ?</w:t>
      </w:r>
    </w:p>
    <w:p w14:paraId="280B44EE" w14:textId="77777777" w:rsidR="0063336C" w:rsidRDefault="00000000">
      <w:pPr>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Support : Test de Management Situationnel</w:t>
      </w:r>
    </w:p>
    <w:p w14:paraId="536021AC" w14:textId="19D70B9A" w:rsidR="0063336C" w:rsidRDefault="00000000">
      <w:pPr>
        <w:spacing w:before="280" w:after="280"/>
        <w:rPr>
          <w:rFonts w:ascii="Times New Roman" w:eastAsia="Times New Roman" w:hAnsi="Times New Roman" w:cs="Times New Roman"/>
          <w:color w:val="1A1A1A"/>
          <w:sz w:val="20"/>
          <w:szCs w:val="20"/>
        </w:rPr>
      </w:pPr>
      <w:r w:rsidRPr="00792320">
        <w:rPr>
          <w:rFonts w:ascii="Times New Roman" w:eastAsia="Times New Roman" w:hAnsi="Times New Roman" w:cs="Times New Roman"/>
          <w:iCs/>
          <w:color w:val="1A1A1A"/>
          <w:sz w:val="20"/>
          <w:szCs w:val="20"/>
        </w:rPr>
        <w:t>10.</w:t>
      </w:r>
      <w:r w:rsidR="00792320">
        <w:rPr>
          <w:rFonts w:ascii="Times New Roman" w:eastAsia="Times New Roman" w:hAnsi="Times New Roman" w:cs="Times New Roman"/>
          <w:iCs/>
          <w:color w:val="1A1A1A"/>
          <w:sz w:val="20"/>
          <w:szCs w:val="20"/>
        </w:rPr>
        <w:t>15</w:t>
      </w:r>
      <w:r w:rsidRPr="00792320">
        <w:rPr>
          <w:rFonts w:ascii="Times New Roman" w:eastAsia="Times New Roman" w:hAnsi="Times New Roman" w:cs="Times New Roman"/>
          <w:iCs/>
          <w:color w:val="1A1A1A"/>
          <w:sz w:val="20"/>
          <w:szCs w:val="20"/>
        </w:rPr>
        <w:t xml:space="preserve"> – 10.</w:t>
      </w:r>
      <w:r w:rsidR="00792320">
        <w:rPr>
          <w:rFonts w:ascii="Times New Roman" w:eastAsia="Times New Roman" w:hAnsi="Times New Roman" w:cs="Times New Roman"/>
          <w:iCs/>
          <w:color w:val="1A1A1A"/>
          <w:sz w:val="20"/>
          <w:szCs w:val="20"/>
        </w:rPr>
        <w:t>30</w:t>
      </w:r>
      <w:r>
        <w:rPr>
          <w:rFonts w:ascii="Times New Roman" w:eastAsia="Times New Roman" w:hAnsi="Times New Roman" w:cs="Times New Roman"/>
          <w:i/>
          <w:color w:val="1A1A1A"/>
          <w:sz w:val="20"/>
          <w:szCs w:val="20"/>
        </w:rPr>
        <w:t> :</w:t>
      </w:r>
      <w:r>
        <w:rPr>
          <w:rFonts w:ascii="Times New Roman" w:eastAsia="Times New Roman" w:hAnsi="Times New Roman" w:cs="Times New Roman"/>
          <w:color w:val="1A1A1A"/>
          <w:sz w:val="20"/>
          <w:szCs w:val="20"/>
        </w:rPr>
        <w:t xml:space="preserve"> Pause</w:t>
      </w:r>
    </w:p>
    <w:p w14:paraId="29F89AB4" w14:textId="1A44D8A5" w:rsidR="0063336C" w:rsidRDefault="00000000">
      <w:pPr>
        <w:spacing w:before="280" w:after="280"/>
        <w:rPr>
          <w:rFonts w:ascii="Times New Roman" w:eastAsia="Times New Roman" w:hAnsi="Times New Roman" w:cs="Times New Roman"/>
          <w:color w:val="1A1A1A"/>
          <w:sz w:val="20"/>
          <w:szCs w:val="20"/>
          <w:u w:val="single"/>
        </w:rPr>
      </w:pPr>
      <w:r w:rsidRPr="00792320">
        <w:rPr>
          <w:rFonts w:ascii="Times New Roman" w:eastAsia="Times New Roman" w:hAnsi="Times New Roman" w:cs="Times New Roman"/>
          <w:iCs/>
          <w:color w:val="1A1A1A"/>
          <w:sz w:val="20"/>
          <w:szCs w:val="20"/>
        </w:rPr>
        <w:t>10.</w:t>
      </w:r>
      <w:r w:rsidR="00792320">
        <w:rPr>
          <w:rFonts w:ascii="Times New Roman" w:eastAsia="Times New Roman" w:hAnsi="Times New Roman" w:cs="Times New Roman"/>
          <w:iCs/>
          <w:color w:val="1A1A1A"/>
          <w:sz w:val="20"/>
          <w:szCs w:val="20"/>
        </w:rPr>
        <w:t>30</w:t>
      </w:r>
      <w:r w:rsidRPr="00792320">
        <w:rPr>
          <w:rFonts w:ascii="Times New Roman" w:eastAsia="Times New Roman" w:hAnsi="Times New Roman" w:cs="Times New Roman"/>
          <w:iCs/>
          <w:color w:val="1A1A1A"/>
          <w:sz w:val="20"/>
          <w:szCs w:val="20"/>
        </w:rPr>
        <w:t xml:space="preserve"> – 12.00</w:t>
      </w:r>
      <w:r>
        <w:rPr>
          <w:rFonts w:ascii="Times New Roman" w:eastAsia="Times New Roman" w:hAnsi="Times New Roman" w:cs="Times New Roman"/>
          <w:i/>
          <w:color w:val="1A1A1A"/>
          <w:sz w:val="20"/>
          <w:szCs w:val="20"/>
        </w:rPr>
        <w:t> :</w:t>
      </w:r>
      <w:r>
        <w:rPr>
          <w:rFonts w:ascii="Times New Roman" w:eastAsia="Times New Roman" w:hAnsi="Times New Roman" w:cs="Times New Roman"/>
          <w:color w:val="1A1A1A"/>
          <w:sz w:val="20"/>
          <w:szCs w:val="20"/>
        </w:rPr>
        <w:t xml:space="preserve"> </w:t>
      </w:r>
      <w:r>
        <w:rPr>
          <w:rFonts w:ascii="Times New Roman" w:eastAsia="Times New Roman" w:hAnsi="Times New Roman" w:cs="Times New Roman"/>
          <w:color w:val="1A1A1A"/>
          <w:sz w:val="20"/>
          <w:szCs w:val="20"/>
          <w:u w:val="single"/>
        </w:rPr>
        <w:t>Les rôles du manager : entre fantasmes et réalités</w:t>
      </w:r>
    </w:p>
    <w:p w14:paraId="2112CF6D" w14:textId="55439B7E" w:rsidR="00792320" w:rsidRPr="00792320" w:rsidRDefault="00792320">
      <w:pPr>
        <w:spacing w:before="280" w:after="280"/>
        <w:rPr>
          <w:rFonts w:ascii="Times New Roman" w:eastAsia="Times New Roman" w:hAnsi="Times New Roman" w:cs="Times New Roman"/>
          <w:b/>
          <w:color w:val="1A1A1A"/>
          <w:sz w:val="20"/>
          <w:szCs w:val="20"/>
        </w:rPr>
      </w:pPr>
      <w:r w:rsidRPr="00792320">
        <w:rPr>
          <w:rFonts w:ascii="Times New Roman" w:eastAsia="Times New Roman" w:hAnsi="Times New Roman" w:cs="Times New Roman"/>
          <w:color w:val="1A1A1A"/>
          <w:sz w:val="20"/>
          <w:szCs w:val="20"/>
        </w:rPr>
        <w:t>12.00 – 13.00 : Pause déjeuner</w:t>
      </w:r>
    </w:p>
    <w:p w14:paraId="4153AF5A" w14:textId="12C5F2BB" w:rsidR="0063336C" w:rsidRDefault="00000000">
      <w:pPr>
        <w:spacing w:before="280" w:after="280"/>
        <w:rPr>
          <w:rFonts w:ascii="Times New Roman" w:eastAsia="Times New Roman" w:hAnsi="Times New Roman" w:cs="Times New Roman"/>
          <w:b/>
          <w:color w:val="1A1A1A"/>
          <w:sz w:val="20"/>
          <w:szCs w:val="20"/>
          <w:u w:val="single"/>
        </w:rPr>
      </w:pPr>
      <w:r w:rsidRPr="00792320">
        <w:rPr>
          <w:rFonts w:ascii="Times New Roman" w:eastAsia="Times New Roman" w:hAnsi="Times New Roman" w:cs="Times New Roman"/>
          <w:iCs/>
          <w:color w:val="1A1A1A"/>
          <w:sz w:val="20"/>
          <w:szCs w:val="20"/>
        </w:rPr>
        <w:t>13.</w:t>
      </w:r>
      <w:r w:rsidR="00792320" w:rsidRPr="00792320">
        <w:rPr>
          <w:rFonts w:ascii="Times New Roman" w:eastAsia="Times New Roman" w:hAnsi="Times New Roman" w:cs="Times New Roman"/>
          <w:iCs/>
          <w:color w:val="1A1A1A"/>
          <w:sz w:val="20"/>
          <w:szCs w:val="20"/>
        </w:rPr>
        <w:t>00</w:t>
      </w:r>
      <w:r w:rsidRPr="00792320">
        <w:rPr>
          <w:rFonts w:ascii="Times New Roman" w:eastAsia="Times New Roman" w:hAnsi="Times New Roman" w:cs="Times New Roman"/>
          <w:iCs/>
          <w:color w:val="1A1A1A"/>
          <w:sz w:val="20"/>
          <w:szCs w:val="20"/>
        </w:rPr>
        <w:t xml:space="preserve"> – 1</w:t>
      </w:r>
      <w:r w:rsidR="00617C54" w:rsidRPr="00792320">
        <w:rPr>
          <w:rFonts w:ascii="Times New Roman" w:eastAsia="Times New Roman" w:hAnsi="Times New Roman" w:cs="Times New Roman"/>
          <w:iCs/>
          <w:color w:val="1A1A1A"/>
          <w:sz w:val="20"/>
          <w:szCs w:val="20"/>
        </w:rPr>
        <w:t>4</w:t>
      </w:r>
      <w:r w:rsidRPr="00792320">
        <w:rPr>
          <w:rFonts w:ascii="Times New Roman" w:eastAsia="Times New Roman" w:hAnsi="Times New Roman" w:cs="Times New Roman"/>
          <w:iCs/>
          <w:color w:val="1A1A1A"/>
          <w:sz w:val="20"/>
          <w:szCs w:val="20"/>
        </w:rPr>
        <w:t>.</w:t>
      </w:r>
      <w:r w:rsidR="00617C54" w:rsidRPr="00792320">
        <w:rPr>
          <w:rFonts w:ascii="Times New Roman" w:eastAsia="Times New Roman" w:hAnsi="Times New Roman" w:cs="Times New Roman"/>
          <w:iCs/>
          <w:color w:val="1A1A1A"/>
          <w:sz w:val="20"/>
          <w:szCs w:val="20"/>
        </w:rPr>
        <w:t>30</w:t>
      </w:r>
      <w:r>
        <w:rPr>
          <w:rFonts w:ascii="Times New Roman" w:eastAsia="Times New Roman" w:hAnsi="Times New Roman" w:cs="Times New Roman"/>
          <w:i/>
          <w:color w:val="1A1A1A"/>
          <w:sz w:val="20"/>
          <w:szCs w:val="20"/>
        </w:rPr>
        <w:t> :</w:t>
      </w:r>
      <w:r>
        <w:rPr>
          <w:rFonts w:ascii="Times New Roman" w:eastAsia="Times New Roman" w:hAnsi="Times New Roman" w:cs="Times New Roman"/>
          <w:color w:val="1A1A1A"/>
          <w:sz w:val="20"/>
          <w:szCs w:val="20"/>
          <w:u w:val="single"/>
        </w:rPr>
        <w:t xml:space="preserve"> La mission clé du manager : il y en a 8 mais un seul ne nécessite pas de technicité mais bien un don de soi</w:t>
      </w:r>
    </w:p>
    <w:p w14:paraId="427ADFDE" w14:textId="01DBFF8E" w:rsidR="0063336C" w:rsidRDefault="005C043E">
      <w:pPr>
        <w:spacing w:before="280" w:after="280"/>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14.30 - 1</w:t>
      </w:r>
      <w:r w:rsidR="00617C54">
        <w:rPr>
          <w:rFonts w:ascii="Times New Roman" w:eastAsia="Times New Roman" w:hAnsi="Times New Roman" w:cs="Times New Roman"/>
          <w:color w:val="1A1A1A"/>
          <w:sz w:val="20"/>
          <w:szCs w:val="20"/>
        </w:rPr>
        <w:t>4</w:t>
      </w:r>
      <w:r>
        <w:rPr>
          <w:rFonts w:ascii="Times New Roman" w:eastAsia="Times New Roman" w:hAnsi="Times New Roman" w:cs="Times New Roman"/>
          <w:color w:val="1A1A1A"/>
          <w:sz w:val="20"/>
          <w:szCs w:val="20"/>
        </w:rPr>
        <w:t>.</w:t>
      </w:r>
      <w:r w:rsidR="00617C54">
        <w:rPr>
          <w:rFonts w:ascii="Times New Roman" w:eastAsia="Times New Roman" w:hAnsi="Times New Roman" w:cs="Times New Roman"/>
          <w:color w:val="1A1A1A"/>
          <w:sz w:val="20"/>
          <w:szCs w:val="20"/>
        </w:rPr>
        <w:t>45</w:t>
      </w:r>
      <w:r>
        <w:rPr>
          <w:rFonts w:ascii="Times New Roman" w:eastAsia="Times New Roman" w:hAnsi="Times New Roman" w:cs="Times New Roman"/>
          <w:color w:val="1A1A1A"/>
          <w:sz w:val="20"/>
          <w:szCs w:val="20"/>
        </w:rPr>
        <w:t xml:space="preserve"> : Pause</w:t>
      </w:r>
    </w:p>
    <w:p w14:paraId="7EEB2F1F" w14:textId="4AAF9B06" w:rsidR="0063336C" w:rsidRDefault="00000000">
      <w:pPr>
        <w:spacing w:before="280" w:after="280"/>
        <w:rPr>
          <w:rFonts w:ascii="Times New Roman" w:eastAsia="Times New Roman" w:hAnsi="Times New Roman" w:cs="Times New Roman"/>
          <w:b/>
          <w:color w:val="1A1A1A"/>
          <w:sz w:val="20"/>
          <w:szCs w:val="20"/>
          <w:u w:val="single"/>
        </w:rPr>
      </w:pPr>
      <w:r>
        <w:rPr>
          <w:rFonts w:ascii="Times New Roman" w:eastAsia="Times New Roman" w:hAnsi="Times New Roman" w:cs="Times New Roman"/>
          <w:color w:val="1A1A1A"/>
          <w:sz w:val="20"/>
          <w:szCs w:val="20"/>
        </w:rPr>
        <w:t>1</w:t>
      </w:r>
      <w:r w:rsidR="005C043E">
        <w:rPr>
          <w:rFonts w:ascii="Times New Roman" w:eastAsia="Times New Roman" w:hAnsi="Times New Roman" w:cs="Times New Roman"/>
          <w:color w:val="1A1A1A"/>
          <w:sz w:val="20"/>
          <w:szCs w:val="20"/>
        </w:rPr>
        <w:t>4.45</w:t>
      </w:r>
      <w:r>
        <w:rPr>
          <w:rFonts w:ascii="Times New Roman" w:eastAsia="Times New Roman" w:hAnsi="Times New Roman" w:cs="Times New Roman"/>
          <w:color w:val="1A1A1A"/>
          <w:sz w:val="20"/>
          <w:szCs w:val="20"/>
        </w:rPr>
        <w:t xml:space="preserve"> – 1</w:t>
      </w:r>
      <w:r w:rsidR="00617C54">
        <w:rPr>
          <w:rFonts w:ascii="Times New Roman" w:eastAsia="Times New Roman" w:hAnsi="Times New Roman" w:cs="Times New Roman"/>
          <w:color w:val="1A1A1A"/>
          <w:sz w:val="20"/>
          <w:szCs w:val="20"/>
        </w:rPr>
        <w:t>6</w:t>
      </w:r>
      <w:r>
        <w:rPr>
          <w:rFonts w:ascii="Times New Roman" w:eastAsia="Times New Roman" w:hAnsi="Times New Roman" w:cs="Times New Roman"/>
          <w:color w:val="1A1A1A"/>
          <w:sz w:val="20"/>
          <w:szCs w:val="20"/>
        </w:rPr>
        <w:t>.</w:t>
      </w:r>
      <w:r w:rsidR="00792320">
        <w:rPr>
          <w:rFonts w:ascii="Times New Roman" w:eastAsia="Times New Roman" w:hAnsi="Times New Roman" w:cs="Times New Roman"/>
          <w:color w:val="1A1A1A"/>
          <w:sz w:val="20"/>
          <w:szCs w:val="20"/>
        </w:rPr>
        <w:t>30</w:t>
      </w:r>
      <w:r>
        <w:rPr>
          <w:rFonts w:ascii="Times New Roman" w:eastAsia="Times New Roman" w:hAnsi="Times New Roman" w:cs="Times New Roman"/>
          <w:color w:val="1A1A1A"/>
          <w:sz w:val="20"/>
          <w:szCs w:val="20"/>
        </w:rPr>
        <w:t xml:space="preserve"> : </w:t>
      </w:r>
      <w:r w:rsidR="00E7012A">
        <w:rPr>
          <w:rFonts w:ascii="Times New Roman" w:eastAsia="Times New Roman" w:hAnsi="Times New Roman" w:cs="Times New Roman"/>
          <w:color w:val="1A1A1A"/>
          <w:sz w:val="20"/>
          <w:szCs w:val="20"/>
          <w:u w:val="single"/>
        </w:rPr>
        <w:t>Rappel des 4 modes de comportement du manager</w:t>
      </w:r>
      <w:r w:rsidR="00706BD0">
        <w:rPr>
          <w:rFonts w:ascii="Times New Roman" w:eastAsia="Times New Roman" w:hAnsi="Times New Roman" w:cs="Times New Roman"/>
          <w:color w:val="1A1A1A"/>
          <w:sz w:val="20"/>
          <w:szCs w:val="20"/>
          <w:u w:val="single"/>
        </w:rPr>
        <w:t xml:space="preserve"> et les pièges à éviter</w:t>
      </w:r>
    </w:p>
    <w:p w14:paraId="1F7BB28C" w14:textId="77777777" w:rsidR="0063336C" w:rsidRDefault="00000000">
      <w:pPr>
        <w:rPr>
          <w:rFonts w:ascii="Times New Roman" w:eastAsia="Times New Roman" w:hAnsi="Times New Roman" w:cs="Times New Roman"/>
          <w:b/>
          <w:color w:val="538135"/>
          <w:sz w:val="20"/>
          <w:szCs w:val="20"/>
        </w:rPr>
      </w:pPr>
      <w:r>
        <w:rPr>
          <w:rFonts w:ascii="Times New Roman" w:eastAsia="Times New Roman" w:hAnsi="Times New Roman" w:cs="Times New Roman"/>
          <w:b/>
          <w:color w:val="538135"/>
          <w:sz w:val="20"/>
          <w:szCs w:val="20"/>
        </w:rPr>
        <w:t>Journée 2 : La crédibilité d’un Manager</w:t>
      </w:r>
    </w:p>
    <w:p w14:paraId="677D691E" w14:textId="77777777" w:rsidR="0063336C" w:rsidRDefault="0063336C">
      <w:pPr>
        <w:rPr>
          <w:rFonts w:ascii="Times New Roman" w:eastAsia="Times New Roman" w:hAnsi="Times New Roman" w:cs="Times New Roman"/>
          <w:color w:val="1A1A1A"/>
          <w:sz w:val="20"/>
          <w:szCs w:val="20"/>
        </w:rPr>
      </w:pPr>
    </w:p>
    <w:p w14:paraId="51368FF2" w14:textId="77777777" w:rsidR="0063336C" w:rsidRDefault="00000000">
      <w:pPr>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u w:val="single"/>
        </w:rPr>
        <w:t>Objectifs :</w:t>
      </w:r>
      <w:r>
        <w:rPr>
          <w:rFonts w:ascii="Times New Roman" w:eastAsia="Times New Roman" w:hAnsi="Times New Roman" w:cs="Times New Roman"/>
          <w:color w:val="1A1A1A"/>
          <w:sz w:val="20"/>
          <w:szCs w:val="20"/>
        </w:rPr>
        <w:t xml:space="preserve"> Appendre comment agir en responsable positif</w:t>
      </w:r>
    </w:p>
    <w:p w14:paraId="353D0DE8" w14:textId="77777777" w:rsidR="0063336C" w:rsidRDefault="00000000">
      <w:pPr>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u w:val="single"/>
        </w:rPr>
        <w:t>Méthodologie :</w:t>
      </w:r>
      <w:r>
        <w:rPr>
          <w:rFonts w:ascii="Times New Roman" w:eastAsia="Times New Roman" w:hAnsi="Times New Roman" w:cs="Times New Roman"/>
          <w:color w:val="1A1A1A"/>
          <w:sz w:val="20"/>
          <w:szCs w:val="20"/>
        </w:rPr>
        <w:t xml:space="preserve"> Questionnaire et débats </w:t>
      </w:r>
    </w:p>
    <w:p w14:paraId="024B52B4" w14:textId="77777777" w:rsidR="0063336C" w:rsidRDefault="0063336C">
      <w:pPr>
        <w:rPr>
          <w:rFonts w:ascii="Times New Roman" w:eastAsia="Times New Roman" w:hAnsi="Times New Roman" w:cs="Times New Roman"/>
          <w:color w:val="1A1A1A"/>
          <w:sz w:val="20"/>
          <w:szCs w:val="20"/>
        </w:rPr>
      </w:pPr>
    </w:p>
    <w:p w14:paraId="1EB07991" w14:textId="6F920F7A" w:rsidR="0063336C" w:rsidRDefault="00000000">
      <w:pPr>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08.</w:t>
      </w:r>
      <w:r w:rsidR="00792320">
        <w:rPr>
          <w:rFonts w:ascii="Times New Roman" w:eastAsia="Times New Roman" w:hAnsi="Times New Roman" w:cs="Times New Roman"/>
          <w:color w:val="1A1A1A"/>
          <w:sz w:val="20"/>
          <w:szCs w:val="20"/>
        </w:rPr>
        <w:t>30</w:t>
      </w:r>
      <w:r>
        <w:rPr>
          <w:rFonts w:ascii="Times New Roman" w:eastAsia="Times New Roman" w:hAnsi="Times New Roman" w:cs="Times New Roman"/>
          <w:color w:val="1A1A1A"/>
          <w:sz w:val="20"/>
          <w:szCs w:val="20"/>
        </w:rPr>
        <w:t xml:space="preserve"> – 0</w:t>
      </w:r>
      <w:r w:rsidR="00792320">
        <w:rPr>
          <w:rFonts w:ascii="Times New Roman" w:eastAsia="Times New Roman" w:hAnsi="Times New Roman" w:cs="Times New Roman"/>
          <w:color w:val="1A1A1A"/>
          <w:sz w:val="20"/>
          <w:szCs w:val="20"/>
        </w:rPr>
        <w:t>9</w:t>
      </w:r>
      <w:r>
        <w:rPr>
          <w:rFonts w:ascii="Times New Roman" w:eastAsia="Times New Roman" w:hAnsi="Times New Roman" w:cs="Times New Roman"/>
          <w:color w:val="1A1A1A"/>
          <w:sz w:val="20"/>
          <w:szCs w:val="20"/>
        </w:rPr>
        <w:t>.</w:t>
      </w:r>
      <w:r w:rsidR="00792320">
        <w:rPr>
          <w:rFonts w:ascii="Times New Roman" w:eastAsia="Times New Roman" w:hAnsi="Times New Roman" w:cs="Times New Roman"/>
          <w:color w:val="1A1A1A"/>
          <w:sz w:val="20"/>
          <w:szCs w:val="20"/>
        </w:rPr>
        <w:t>0</w:t>
      </w:r>
      <w:r>
        <w:rPr>
          <w:rFonts w:ascii="Times New Roman" w:eastAsia="Times New Roman" w:hAnsi="Times New Roman" w:cs="Times New Roman"/>
          <w:color w:val="1A1A1A"/>
          <w:sz w:val="20"/>
          <w:szCs w:val="20"/>
        </w:rPr>
        <w:t>0 : Retour, en tour de table, sur la journée précédente (Qu’en avez-vous retenu ?)</w:t>
      </w:r>
    </w:p>
    <w:p w14:paraId="73346FAA" w14:textId="77777777" w:rsidR="0063336C" w:rsidRDefault="0063336C">
      <w:pPr>
        <w:rPr>
          <w:rFonts w:ascii="Times New Roman" w:eastAsia="Times New Roman" w:hAnsi="Times New Roman" w:cs="Times New Roman"/>
          <w:color w:val="1A1A1A"/>
          <w:sz w:val="20"/>
          <w:szCs w:val="20"/>
        </w:rPr>
      </w:pPr>
    </w:p>
    <w:p w14:paraId="2DD7D7DB" w14:textId="3A684193" w:rsidR="00E7012A" w:rsidRDefault="00000000" w:rsidP="00E7012A">
      <w:pPr>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0</w:t>
      </w:r>
      <w:r w:rsidR="00792320">
        <w:rPr>
          <w:rFonts w:ascii="Times New Roman" w:eastAsia="Times New Roman" w:hAnsi="Times New Roman" w:cs="Times New Roman"/>
          <w:color w:val="1A1A1A"/>
          <w:sz w:val="20"/>
          <w:szCs w:val="20"/>
        </w:rPr>
        <w:t>9.00</w:t>
      </w:r>
      <w:r>
        <w:rPr>
          <w:rFonts w:ascii="Times New Roman" w:eastAsia="Times New Roman" w:hAnsi="Times New Roman" w:cs="Times New Roman"/>
          <w:color w:val="1A1A1A"/>
          <w:sz w:val="20"/>
          <w:szCs w:val="20"/>
        </w:rPr>
        <w:t xml:space="preserve"> – 10.30 : </w:t>
      </w:r>
      <w:r>
        <w:rPr>
          <w:rFonts w:ascii="Times New Roman" w:eastAsia="Times New Roman" w:hAnsi="Times New Roman" w:cs="Times New Roman"/>
          <w:color w:val="1A1A1A"/>
          <w:sz w:val="20"/>
          <w:szCs w:val="20"/>
          <w:u w:val="single"/>
        </w:rPr>
        <w:t>Quel est (ou serait) votre style privilégié de management ? expliquez votre choix</w:t>
      </w:r>
      <w:r w:rsidR="00E7012A" w:rsidRPr="00E7012A">
        <w:rPr>
          <w:rFonts w:ascii="Times New Roman" w:eastAsia="Times New Roman" w:hAnsi="Times New Roman" w:cs="Times New Roman"/>
          <w:color w:val="1A1A1A"/>
          <w:sz w:val="20"/>
          <w:szCs w:val="20"/>
        </w:rPr>
        <w:t xml:space="preserve"> </w:t>
      </w:r>
    </w:p>
    <w:p w14:paraId="27A4BD89" w14:textId="3248CC71" w:rsidR="0063336C" w:rsidRDefault="00E7012A" w:rsidP="00E7012A">
      <w:pPr>
        <w:rPr>
          <w:rFonts w:ascii="Times New Roman" w:eastAsia="Times New Roman" w:hAnsi="Times New Roman" w:cs="Times New Roman"/>
          <w:color w:val="1A1A1A"/>
          <w:sz w:val="20"/>
          <w:szCs w:val="20"/>
          <w:u w:val="single"/>
        </w:rPr>
      </w:pPr>
      <w:r>
        <w:rPr>
          <w:rFonts w:ascii="Times New Roman" w:eastAsia="Times New Roman" w:hAnsi="Times New Roman" w:cs="Times New Roman"/>
          <w:color w:val="1A1A1A"/>
          <w:sz w:val="20"/>
          <w:szCs w:val="20"/>
        </w:rPr>
        <w:t>Questionnaire d’Auto-progression et échanges pratiques</w:t>
      </w:r>
    </w:p>
    <w:p w14:paraId="7E939EE9" w14:textId="77777777" w:rsidR="00E7012A" w:rsidRDefault="00E7012A">
      <w:pPr>
        <w:rPr>
          <w:rFonts w:ascii="Times New Roman" w:eastAsia="Times New Roman" w:hAnsi="Times New Roman" w:cs="Times New Roman"/>
          <w:color w:val="1A1A1A"/>
          <w:sz w:val="20"/>
          <w:szCs w:val="20"/>
        </w:rPr>
      </w:pPr>
    </w:p>
    <w:p w14:paraId="7607F1A8" w14:textId="4C80A701" w:rsidR="0063336C" w:rsidRDefault="00000000">
      <w:pPr>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10.30 – 10.45 : Pause</w:t>
      </w:r>
    </w:p>
    <w:p w14:paraId="29CE9F69" w14:textId="77777777" w:rsidR="0063336C" w:rsidRDefault="0063336C">
      <w:pPr>
        <w:rPr>
          <w:rFonts w:ascii="Times New Roman" w:eastAsia="Times New Roman" w:hAnsi="Times New Roman" w:cs="Times New Roman"/>
          <w:color w:val="1A1A1A"/>
          <w:sz w:val="20"/>
          <w:szCs w:val="20"/>
        </w:rPr>
      </w:pPr>
    </w:p>
    <w:p w14:paraId="76C64FD7" w14:textId="23951681" w:rsidR="0063336C" w:rsidRDefault="00000000">
      <w:pPr>
        <w:shd w:val="clear" w:color="auto" w:fill="FFFFFF"/>
        <w:spacing w:after="300"/>
        <w:rPr>
          <w:rFonts w:ascii="Times New Roman" w:eastAsia="Times New Roman" w:hAnsi="Times New Roman" w:cs="Times New Roman"/>
          <w:color w:val="1A1A1A"/>
          <w:sz w:val="20"/>
          <w:szCs w:val="20"/>
          <w:u w:val="single"/>
        </w:rPr>
      </w:pPr>
      <w:r>
        <w:rPr>
          <w:rFonts w:ascii="Times New Roman" w:eastAsia="Times New Roman" w:hAnsi="Times New Roman" w:cs="Times New Roman"/>
          <w:color w:val="1A1A1A"/>
          <w:sz w:val="20"/>
          <w:szCs w:val="20"/>
        </w:rPr>
        <w:t xml:space="preserve">10.45 – 12.00 : Un bon Manager est un Exigeant : </w:t>
      </w:r>
      <w:r>
        <w:rPr>
          <w:rFonts w:ascii="Times New Roman" w:eastAsia="Times New Roman" w:hAnsi="Times New Roman" w:cs="Times New Roman"/>
          <w:color w:val="1A1A1A"/>
          <w:sz w:val="20"/>
          <w:szCs w:val="20"/>
          <w:u w:val="single"/>
        </w:rPr>
        <w:t>l’amour et l’amitié y ont-ils leur place ?</w:t>
      </w:r>
    </w:p>
    <w:p w14:paraId="2FFBCC27" w14:textId="77777777" w:rsidR="00792320" w:rsidRPr="00792320" w:rsidRDefault="00792320" w:rsidP="00792320">
      <w:pPr>
        <w:spacing w:before="280" w:after="280"/>
        <w:rPr>
          <w:rFonts w:ascii="Times New Roman" w:eastAsia="Times New Roman" w:hAnsi="Times New Roman" w:cs="Times New Roman"/>
          <w:b/>
          <w:color w:val="1A1A1A"/>
          <w:sz w:val="20"/>
          <w:szCs w:val="20"/>
        </w:rPr>
      </w:pPr>
      <w:r w:rsidRPr="00792320">
        <w:rPr>
          <w:rFonts w:ascii="Times New Roman" w:eastAsia="Times New Roman" w:hAnsi="Times New Roman" w:cs="Times New Roman"/>
          <w:color w:val="1A1A1A"/>
          <w:sz w:val="20"/>
          <w:szCs w:val="20"/>
        </w:rPr>
        <w:t>12.00 – 13.00 : Pause déjeuner</w:t>
      </w:r>
    </w:p>
    <w:p w14:paraId="30F1DCFF" w14:textId="129075BC" w:rsidR="0063336C" w:rsidRDefault="00000000">
      <w:pPr>
        <w:shd w:val="clear" w:color="auto" w:fill="FFFFFF"/>
        <w:spacing w:after="300"/>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13.</w:t>
      </w:r>
      <w:r w:rsidR="00792320">
        <w:rPr>
          <w:rFonts w:ascii="Times New Roman" w:eastAsia="Times New Roman" w:hAnsi="Times New Roman" w:cs="Times New Roman"/>
          <w:color w:val="1A1A1A"/>
          <w:sz w:val="20"/>
          <w:szCs w:val="20"/>
        </w:rPr>
        <w:t>0</w:t>
      </w:r>
      <w:r>
        <w:rPr>
          <w:rFonts w:ascii="Times New Roman" w:eastAsia="Times New Roman" w:hAnsi="Times New Roman" w:cs="Times New Roman"/>
          <w:color w:val="1A1A1A"/>
          <w:sz w:val="20"/>
          <w:szCs w:val="20"/>
        </w:rPr>
        <w:t>0 – 1</w:t>
      </w:r>
      <w:r w:rsidR="00792320">
        <w:rPr>
          <w:rFonts w:ascii="Times New Roman" w:eastAsia="Times New Roman" w:hAnsi="Times New Roman" w:cs="Times New Roman"/>
          <w:color w:val="1A1A1A"/>
          <w:sz w:val="20"/>
          <w:szCs w:val="20"/>
        </w:rPr>
        <w:t>6</w:t>
      </w:r>
      <w:r>
        <w:rPr>
          <w:rFonts w:ascii="Times New Roman" w:eastAsia="Times New Roman" w:hAnsi="Times New Roman" w:cs="Times New Roman"/>
          <w:color w:val="1A1A1A"/>
          <w:sz w:val="20"/>
          <w:szCs w:val="20"/>
        </w:rPr>
        <w:t xml:space="preserve">.30 (avec une pause de </w:t>
      </w:r>
      <w:r w:rsidR="00792320">
        <w:rPr>
          <w:rFonts w:ascii="Times New Roman" w:eastAsia="Times New Roman" w:hAnsi="Times New Roman" w:cs="Times New Roman"/>
          <w:color w:val="1A1A1A"/>
          <w:sz w:val="20"/>
          <w:szCs w:val="20"/>
        </w:rPr>
        <w:t>2</w:t>
      </w:r>
      <w:r>
        <w:rPr>
          <w:rFonts w:ascii="Times New Roman" w:eastAsia="Times New Roman" w:hAnsi="Times New Roman" w:cs="Times New Roman"/>
          <w:color w:val="1A1A1A"/>
          <w:sz w:val="20"/>
          <w:szCs w:val="20"/>
        </w:rPr>
        <w:t>5mn à 15.</w:t>
      </w:r>
      <w:r w:rsidR="00792320">
        <w:rPr>
          <w:rFonts w:ascii="Times New Roman" w:eastAsia="Times New Roman" w:hAnsi="Times New Roman" w:cs="Times New Roman"/>
          <w:color w:val="1A1A1A"/>
          <w:sz w:val="20"/>
          <w:szCs w:val="20"/>
        </w:rPr>
        <w:t>0</w:t>
      </w:r>
      <w:r>
        <w:rPr>
          <w:rFonts w:ascii="Times New Roman" w:eastAsia="Times New Roman" w:hAnsi="Times New Roman" w:cs="Times New Roman"/>
          <w:color w:val="1A1A1A"/>
          <w:sz w:val="20"/>
          <w:szCs w:val="20"/>
        </w:rPr>
        <w:t xml:space="preserve">0) : Études de situations par les 7 </w:t>
      </w:r>
      <w:r w:rsidR="00706BD0">
        <w:rPr>
          <w:rFonts w:ascii="Times New Roman" w:eastAsia="Times New Roman" w:hAnsi="Times New Roman" w:cs="Times New Roman"/>
          <w:color w:val="1A1A1A"/>
          <w:sz w:val="20"/>
          <w:szCs w:val="20"/>
        </w:rPr>
        <w:t>péchés capitaux</w:t>
      </w:r>
      <w:r>
        <w:rPr>
          <w:rFonts w:ascii="Times New Roman" w:eastAsia="Times New Roman" w:hAnsi="Times New Roman" w:cs="Times New Roman"/>
          <w:color w:val="1A1A1A"/>
          <w:sz w:val="20"/>
          <w:szCs w:val="20"/>
        </w:rPr>
        <w:t xml:space="preserve"> </w:t>
      </w:r>
    </w:p>
    <w:p w14:paraId="49B80012" w14:textId="77777777" w:rsidR="0063336C" w:rsidRDefault="00000000">
      <w:pPr>
        <w:rPr>
          <w:rFonts w:ascii="Times New Roman" w:eastAsia="Times New Roman" w:hAnsi="Times New Roman" w:cs="Times New Roman"/>
          <w:b/>
          <w:color w:val="538135"/>
          <w:sz w:val="20"/>
          <w:szCs w:val="20"/>
        </w:rPr>
      </w:pPr>
      <w:r>
        <w:rPr>
          <w:rFonts w:ascii="Times New Roman" w:eastAsia="Times New Roman" w:hAnsi="Times New Roman" w:cs="Times New Roman"/>
          <w:b/>
          <w:color w:val="538135"/>
          <w:sz w:val="20"/>
          <w:szCs w:val="20"/>
        </w:rPr>
        <w:t>Journée 3 : Eliminer la souffrance au travail</w:t>
      </w:r>
    </w:p>
    <w:p w14:paraId="32E79FC9" w14:textId="77777777" w:rsidR="0063336C" w:rsidRDefault="0063336C">
      <w:pPr>
        <w:rPr>
          <w:rFonts w:ascii="Times New Roman" w:eastAsia="Times New Roman" w:hAnsi="Times New Roman" w:cs="Times New Roman"/>
          <w:color w:val="000000"/>
          <w:sz w:val="20"/>
          <w:szCs w:val="20"/>
        </w:rPr>
      </w:pPr>
    </w:p>
    <w:p w14:paraId="7AE9B569" w14:textId="77777777" w:rsidR="0063336C" w:rsidRDefault="00000000">
      <w:pPr>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u w:val="single"/>
        </w:rPr>
        <w:t>Objectifs :</w:t>
      </w:r>
      <w:r>
        <w:rPr>
          <w:rFonts w:ascii="Times New Roman" w:eastAsia="Times New Roman" w:hAnsi="Times New Roman" w:cs="Times New Roman"/>
          <w:color w:val="1A1A1A"/>
          <w:sz w:val="20"/>
          <w:szCs w:val="20"/>
        </w:rPr>
        <w:t xml:space="preserve"> Mieux agir pour les bienfaits du Bien-être</w:t>
      </w:r>
    </w:p>
    <w:p w14:paraId="72E183B7" w14:textId="77777777" w:rsidR="0063336C" w:rsidRDefault="0063336C">
      <w:pPr>
        <w:rPr>
          <w:rFonts w:ascii="Times New Roman" w:eastAsia="Times New Roman" w:hAnsi="Times New Roman" w:cs="Times New Roman"/>
          <w:color w:val="1A1A1A"/>
          <w:sz w:val="20"/>
          <w:szCs w:val="20"/>
        </w:rPr>
      </w:pPr>
    </w:p>
    <w:p w14:paraId="5086E603" w14:textId="5F072D48" w:rsidR="0063336C" w:rsidRDefault="00000000">
      <w:pPr>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08.</w:t>
      </w:r>
      <w:r w:rsidR="00792320">
        <w:rPr>
          <w:rFonts w:ascii="Times New Roman" w:eastAsia="Times New Roman" w:hAnsi="Times New Roman" w:cs="Times New Roman"/>
          <w:color w:val="1A1A1A"/>
          <w:sz w:val="20"/>
          <w:szCs w:val="20"/>
        </w:rPr>
        <w:t>3</w:t>
      </w:r>
      <w:r>
        <w:rPr>
          <w:rFonts w:ascii="Times New Roman" w:eastAsia="Times New Roman" w:hAnsi="Times New Roman" w:cs="Times New Roman"/>
          <w:color w:val="1A1A1A"/>
          <w:sz w:val="20"/>
          <w:szCs w:val="20"/>
        </w:rPr>
        <w:t>0 – 0</w:t>
      </w:r>
      <w:r w:rsidR="00792320">
        <w:rPr>
          <w:rFonts w:ascii="Times New Roman" w:eastAsia="Times New Roman" w:hAnsi="Times New Roman" w:cs="Times New Roman"/>
          <w:color w:val="1A1A1A"/>
          <w:sz w:val="20"/>
          <w:szCs w:val="20"/>
        </w:rPr>
        <w:t>9.00</w:t>
      </w:r>
      <w:r>
        <w:rPr>
          <w:rFonts w:ascii="Times New Roman" w:eastAsia="Times New Roman" w:hAnsi="Times New Roman" w:cs="Times New Roman"/>
          <w:color w:val="1A1A1A"/>
          <w:sz w:val="20"/>
          <w:szCs w:val="20"/>
        </w:rPr>
        <w:t> : Récapitulatif des acquis de la journée précédente</w:t>
      </w:r>
    </w:p>
    <w:p w14:paraId="6232D588" w14:textId="77777777" w:rsidR="0063336C" w:rsidRDefault="0063336C">
      <w:pPr>
        <w:rPr>
          <w:rFonts w:ascii="Times New Roman" w:eastAsia="Times New Roman" w:hAnsi="Times New Roman" w:cs="Times New Roman"/>
          <w:color w:val="1A1A1A"/>
          <w:sz w:val="20"/>
          <w:szCs w:val="20"/>
        </w:rPr>
      </w:pPr>
    </w:p>
    <w:p w14:paraId="5336B772" w14:textId="62A115D7" w:rsidR="0063336C" w:rsidRDefault="00000000">
      <w:pPr>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0</w:t>
      </w:r>
      <w:r w:rsidR="00792320">
        <w:rPr>
          <w:rFonts w:ascii="Times New Roman" w:eastAsia="Times New Roman" w:hAnsi="Times New Roman" w:cs="Times New Roman"/>
          <w:color w:val="1A1A1A"/>
          <w:sz w:val="20"/>
          <w:szCs w:val="20"/>
        </w:rPr>
        <w:t>9.00</w:t>
      </w:r>
      <w:r>
        <w:rPr>
          <w:rFonts w:ascii="Times New Roman" w:eastAsia="Times New Roman" w:hAnsi="Times New Roman" w:cs="Times New Roman"/>
          <w:color w:val="1A1A1A"/>
          <w:sz w:val="20"/>
          <w:szCs w:val="20"/>
        </w:rPr>
        <w:t xml:space="preserve"> – 10</w:t>
      </w:r>
      <w:r w:rsidR="00792320">
        <w:rPr>
          <w:rFonts w:ascii="Times New Roman" w:eastAsia="Times New Roman" w:hAnsi="Times New Roman" w:cs="Times New Roman"/>
          <w:color w:val="1A1A1A"/>
          <w:sz w:val="20"/>
          <w:szCs w:val="20"/>
        </w:rPr>
        <w:t>.15</w:t>
      </w:r>
      <w:r>
        <w:rPr>
          <w:rFonts w:ascii="Times New Roman" w:eastAsia="Times New Roman" w:hAnsi="Times New Roman" w:cs="Times New Roman"/>
          <w:color w:val="1A1A1A"/>
          <w:sz w:val="20"/>
          <w:szCs w:val="20"/>
        </w:rPr>
        <w:t> : Définition de la Maltraitance / exposé des cas connus de souffrance au travail</w:t>
      </w:r>
    </w:p>
    <w:p w14:paraId="75285F9C" w14:textId="37B09278" w:rsidR="0063336C" w:rsidRDefault="00706BD0">
      <w:pPr>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 xml:space="preserve">                         De la Bienveillance à la Bientraitance</w:t>
      </w:r>
    </w:p>
    <w:p w14:paraId="28E8E3A7" w14:textId="77777777" w:rsidR="0063336C" w:rsidRDefault="0063336C">
      <w:pPr>
        <w:rPr>
          <w:rFonts w:ascii="Times New Roman" w:eastAsia="Times New Roman" w:hAnsi="Times New Roman" w:cs="Times New Roman"/>
          <w:color w:val="1A1A1A"/>
          <w:sz w:val="20"/>
          <w:szCs w:val="20"/>
        </w:rPr>
      </w:pPr>
    </w:p>
    <w:p w14:paraId="09723A70" w14:textId="4C286914" w:rsidR="0063336C" w:rsidRDefault="00000000">
      <w:pPr>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10.</w:t>
      </w:r>
      <w:r w:rsidR="00792320">
        <w:rPr>
          <w:rFonts w:ascii="Times New Roman" w:eastAsia="Times New Roman" w:hAnsi="Times New Roman" w:cs="Times New Roman"/>
          <w:color w:val="1A1A1A"/>
          <w:sz w:val="20"/>
          <w:szCs w:val="20"/>
        </w:rPr>
        <w:t>15</w:t>
      </w:r>
      <w:r>
        <w:rPr>
          <w:rFonts w:ascii="Times New Roman" w:eastAsia="Times New Roman" w:hAnsi="Times New Roman" w:cs="Times New Roman"/>
          <w:color w:val="1A1A1A"/>
          <w:sz w:val="20"/>
          <w:szCs w:val="20"/>
        </w:rPr>
        <w:t xml:space="preserve"> – 10.</w:t>
      </w:r>
      <w:r w:rsidR="00792320">
        <w:rPr>
          <w:rFonts w:ascii="Times New Roman" w:eastAsia="Times New Roman" w:hAnsi="Times New Roman" w:cs="Times New Roman"/>
          <w:color w:val="1A1A1A"/>
          <w:sz w:val="20"/>
          <w:szCs w:val="20"/>
        </w:rPr>
        <w:t>30</w:t>
      </w:r>
      <w:r>
        <w:rPr>
          <w:rFonts w:ascii="Times New Roman" w:eastAsia="Times New Roman" w:hAnsi="Times New Roman" w:cs="Times New Roman"/>
          <w:color w:val="1A1A1A"/>
          <w:sz w:val="20"/>
          <w:szCs w:val="20"/>
        </w:rPr>
        <w:t> : Pause</w:t>
      </w:r>
    </w:p>
    <w:p w14:paraId="7E389A13" w14:textId="77777777" w:rsidR="0063336C" w:rsidRDefault="0063336C">
      <w:pPr>
        <w:rPr>
          <w:rFonts w:ascii="Times New Roman" w:eastAsia="Times New Roman" w:hAnsi="Times New Roman" w:cs="Times New Roman"/>
          <w:color w:val="1A1A1A"/>
          <w:sz w:val="20"/>
          <w:szCs w:val="20"/>
        </w:rPr>
      </w:pPr>
    </w:p>
    <w:p w14:paraId="5C7BBE5E" w14:textId="1AAD7B8D" w:rsidR="0063336C" w:rsidRDefault="00000000">
      <w:pPr>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10.</w:t>
      </w:r>
      <w:r w:rsidR="00792320">
        <w:rPr>
          <w:rFonts w:ascii="Times New Roman" w:eastAsia="Times New Roman" w:hAnsi="Times New Roman" w:cs="Times New Roman"/>
          <w:color w:val="1A1A1A"/>
          <w:sz w:val="20"/>
          <w:szCs w:val="20"/>
        </w:rPr>
        <w:t>30</w:t>
      </w:r>
      <w:r>
        <w:rPr>
          <w:rFonts w:ascii="Times New Roman" w:eastAsia="Times New Roman" w:hAnsi="Times New Roman" w:cs="Times New Roman"/>
          <w:color w:val="1A1A1A"/>
          <w:sz w:val="20"/>
          <w:szCs w:val="20"/>
        </w:rPr>
        <w:t xml:space="preserve"> – 12.00 : Acquisitions des concepts de base d’écoute active</w:t>
      </w:r>
    </w:p>
    <w:p w14:paraId="441F728C" w14:textId="77F4F290" w:rsidR="0063336C" w:rsidRDefault="00792320" w:rsidP="00792320">
      <w:pPr>
        <w:spacing w:before="280" w:after="280"/>
        <w:rPr>
          <w:rFonts w:ascii="Times New Roman" w:eastAsia="Times New Roman" w:hAnsi="Times New Roman" w:cs="Times New Roman"/>
          <w:b/>
          <w:color w:val="1A1A1A"/>
          <w:sz w:val="20"/>
          <w:szCs w:val="20"/>
        </w:rPr>
      </w:pPr>
      <w:r w:rsidRPr="00792320">
        <w:rPr>
          <w:rFonts w:ascii="Times New Roman" w:eastAsia="Times New Roman" w:hAnsi="Times New Roman" w:cs="Times New Roman"/>
          <w:color w:val="1A1A1A"/>
          <w:sz w:val="20"/>
          <w:szCs w:val="20"/>
        </w:rPr>
        <w:t>12.00 – 13.00 : Pause déjeuner</w:t>
      </w:r>
    </w:p>
    <w:p w14:paraId="057A4838" w14:textId="0DAFA145" w:rsidR="0063336C" w:rsidRDefault="00000000">
      <w:pPr>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 xml:space="preserve">13.30 – 15.30 : Acquérir l’outil permettant d’élaborer </w:t>
      </w:r>
      <w:r w:rsidR="00706BD0">
        <w:rPr>
          <w:rFonts w:ascii="Times New Roman" w:eastAsia="Times New Roman" w:hAnsi="Times New Roman" w:cs="Times New Roman"/>
          <w:color w:val="1A1A1A"/>
          <w:sz w:val="20"/>
          <w:szCs w:val="20"/>
        </w:rPr>
        <w:t>des</w:t>
      </w:r>
      <w:r>
        <w:rPr>
          <w:rFonts w:ascii="Times New Roman" w:eastAsia="Times New Roman" w:hAnsi="Times New Roman" w:cs="Times New Roman"/>
          <w:color w:val="1A1A1A"/>
          <w:sz w:val="20"/>
          <w:szCs w:val="20"/>
        </w:rPr>
        <w:t xml:space="preserve"> diagnostic</w:t>
      </w:r>
      <w:r w:rsidR="00706BD0">
        <w:rPr>
          <w:rFonts w:ascii="Times New Roman" w:eastAsia="Times New Roman" w:hAnsi="Times New Roman" w:cs="Times New Roman"/>
          <w:color w:val="1A1A1A"/>
          <w:sz w:val="20"/>
          <w:szCs w:val="20"/>
        </w:rPr>
        <w:t>s</w:t>
      </w:r>
      <w:r>
        <w:rPr>
          <w:rFonts w:ascii="Times New Roman" w:eastAsia="Times New Roman" w:hAnsi="Times New Roman" w:cs="Times New Roman"/>
          <w:color w:val="1A1A1A"/>
          <w:sz w:val="20"/>
          <w:szCs w:val="20"/>
        </w:rPr>
        <w:t xml:space="preserve"> socio-éducatif</w:t>
      </w:r>
      <w:r w:rsidR="00706BD0">
        <w:rPr>
          <w:rFonts w:ascii="Times New Roman" w:eastAsia="Times New Roman" w:hAnsi="Times New Roman" w:cs="Times New Roman"/>
          <w:color w:val="1A1A1A"/>
          <w:sz w:val="20"/>
          <w:szCs w:val="20"/>
        </w:rPr>
        <w:t>s</w:t>
      </w:r>
      <w:r>
        <w:rPr>
          <w:rFonts w:ascii="Times New Roman" w:eastAsia="Times New Roman" w:hAnsi="Times New Roman" w:cs="Times New Roman"/>
          <w:color w:val="1A1A1A"/>
          <w:sz w:val="20"/>
          <w:szCs w:val="20"/>
        </w:rPr>
        <w:t xml:space="preserve"> et psychopédagogique</w:t>
      </w:r>
      <w:r w:rsidR="00706BD0">
        <w:rPr>
          <w:rFonts w:ascii="Times New Roman" w:eastAsia="Times New Roman" w:hAnsi="Times New Roman" w:cs="Times New Roman"/>
          <w:color w:val="1A1A1A"/>
          <w:sz w:val="20"/>
          <w:szCs w:val="20"/>
        </w:rPr>
        <w:t>s</w:t>
      </w:r>
      <w:r>
        <w:rPr>
          <w:rFonts w:ascii="Times New Roman" w:eastAsia="Times New Roman" w:hAnsi="Times New Roman" w:cs="Times New Roman"/>
          <w:color w:val="1A1A1A"/>
          <w:sz w:val="20"/>
          <w:szCs w:val="20"/>
        </w:rPr>
        <w:t xml:space="preserve"> de chaque salarié : co-construction d’un Questionnaire pour dépister et prévenir les risques</w:t>
      </w:r>
    </w:p>
    <w:p w14:paraId="3F313A46" w14:textId="77777777" w:rsidR="0063336C" w:rsidRDefault="0063336C">
      <w:pPr>
        <w:rPr>
          <w:rFonts w:ascii="Times New Roman" w:eastAsia="Times New Roman" w:hAnsi="Times New Roman" w:cs="Times New Roman"/>
          <w:color w:val="1A1A1A"/>
          <w:sz w:val="20"/>
          <w:szCs w:val="20"/>
        </w:rPr>
      </w:pPr>
    </w:p>
    <w:p w14:paraId="5E957688" w14:textId="77777777" w:rsidR="0063336C" w:rsidRDefault="00000000">
      <w:pPr>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15.30 – 15.45 : Pause</w:t>
      </w:r>
    </w:p>
    <w:p w14:paraId="26F116D9" w14:textId="77777777" w:rsidR="0063336C" w:rsidRDefault="0063336C">
      <w:pPr>
        <w:rPr>
          <w:rFonts w:ascii="Times New Roman" w:eastAsia="Times New Roman" w:hAnsi="Times New Roman" w:cs="Times New Roman"/>
          <w:color w:val="1A1A1A"/>
          <w:sz w:val="20"/>
          <w:szCs w:val="20"/>
        </w:rPr>
      </w:pPr>
    </w:p>
    <w:p w14:paraId="0A065BB3" w14:textId="0B8EA06C" w:rsidR="0063336C" w:rsidRDefault="00000000">
      <w:pPr>
        <w:spacing w:after="200" w:line="276" w:lineRule="auto"/>
        <w:jc w:val="both"/>
        <w:rPr>
          <w:rFonts w:ascii="Times New Roman" w:eastAsia="Times New Roman" w:hAnsi="Times New Roman" w:cs="Times New Roman"/>
          <w:b/>
          <w:color w:val="1A1A1A"/>
          <w:sz w:val="20"/>
          <w:szCs w:val="20"/>
        </w:rPr>
      </w:pPr>
      <w:r>
        <w:rPr>
          <w:rFonts w:ascii="Times New Roman" w:eastAsia="Times New Roman" w:hAnsi="Times New Roman" w:cs="Times New Roman"/>
          <w:color w:val="1A1A1A"/>
          <w:sz w:val="20"/>
          <w:szCs w:val="20"/>
        </w:rPr>
        <w:t>1</w:t>
      </w:r>
      <w:r w:rsidR="00792320">
        <w:rPr>
          <w:rFonts w:ascii="Times New Roman" w:eastAsia="Times New Roman" w:hAnsi="Times New Roman" w:cs="Times New Roman"/>
          <w:color w:val="1A1A1A"/>
          <w:sz w:val="20"/>
          <w:szCs w:val="20"/>
        </w:rPr>
        <w:t>5.45</w:t>
      </w:r>
      <w:r>
        <w:rPr>
          <w:rFonts w:ascii="Times New Roman" w:eastAsia="Times New Roman" w:hAnsi="Times New Roman" w:cs="Times New Roman"/>
          <w:color w:val="1A1A1A"/>
          <w:sz w:val="20"/>
          <w:szCs w:val="20"/>
        </w:rPr>
        <w:t xml:space="preserve"> – 1</w:t>
      </w:r>
      <w:r w:rsidR="00792320">
        <w:rPr>
          <w:rFonts w:ascii="Times New Roman" w:eastAsia="Times New Roman" w:hAnsi="Times New Roman" w:cs="Times New Roman"/>
          <w:color w:val="1A1A1A"/>
          <w:sz w:val="20"/>
          <w:szCs w:val="20"/>
        </w:rPr>
        <w:t>6</w:t>
      </w:r>
      <w:r>
        <w:rPr>
          <w:rFonts w:ascii="Times New Roman" w:eastAsia="Times New Roman" w:hAnsi="Times New Roman" w:cs="Times New Roman"/>
          <w:color w:val="1A1A1A"/>
          <w:sz w:val="20"/>
          <w:szCs w:val="20"/>
        </w:rPr>
        <w:t>.30 : </w:t>
      </w:r>
      <w:r>
        <w:rPr>
          <w:rFonts w:ascii="Times New Roman" w:eastAsia="Times New Roman" w:hAnsi="Times New Roman" w:cs="Times New Roman"/>
          <w:b/>
          <w:color w:val="4472C4"/>
          <w:sz w:val="20"/>
          <w:szCs w:val="20"/>
        </w:rPr>
        <w:t>Évaluation</w:t>
      </w:r>
    </w:p>
    <w:p w14:paraId="30F8A5D7" w14:textId="77777777" w:rsidR="0063336C" w:rsidRDefault="00000000">
      <w:pPr>
        <w:spacing w:after="150"/>
        <w:jc w:val="both"/>
        <w:rPr>
          <w:rFonts w:ascii="Times New Roman" w:eastAsia="Times New Roman" w:hAnsi="Times New Roman" w:cs="Times New Roman"/>
          <w:color w:val="1A1A1A"/>
          <w:sz w:val="20"/>
          <w:szCs w:val="20"/>
        </w:rPr>
      </w:pPr>
      <w:r>
        <w:rPr>
          <w:rFonts w:ascii="Times New Roman" w:eastAsia="Times New Roman" w:hAnsi="Times New Roman" w:cs="Times New Roman"/>
          <w:b/>
          <w:color w:val="1A1A1A"/>
          <w:sz w:val="20"/>
          <w:szCs w:val="20"/>
        </w:rPr>
        <w:t>Un Questionnaire d’évaluation des acquis</w:t>
      </w:r>
    </w:p>
    <w:p w14:paraId="4DFEEB57" w14:textId="77777777" w:rsidR="0063336C" w:rsidRDefault="00000000">
      <w:pPr>
        <w:spacing w:after="150"/>
        <w:jc w:val="both"/>
        <w:rPr>
          <w:rFonts w:ascii="Times New Roman" w:eastAsia="Times New Roman" w:hAnsi="Times New Roman" w:cs="Times New Roman"/>
          <w:color w:val="1A1A1A"/>
          <w:sz w:val="20"/>
          <w:szCs w:val="20"/>
        </w:rPr>
      </w:pPr>
      <w:r>
        <w:rPr>
          <w:rFonts w:ascii="Times New Roman" w:eastAsia="Times New Roman" w:hAnsi="Times New Roman" w:cs="Times New Roman"/>
          <w:b/>
          <w:color w:val="1A1A1A"/>
          <w:sz w:val="20"/>
          <w:szCs w:val="20"/>
        </w:rPr>
        <w:t>Une attestation de stage</w:t>
      </w:r>
    </w:p>
    <w:p w14:paraId="67F1AEC0" w14:textId="6C7D58A0" w:rsidR="0063336C" w:rsidRDefault="00000000" w:rsidP="00792320">
      <w:pPr>
        <w:spacing w:after="150"/>
        <w:jc w:val="both"/>
        <w:rPr>
          <w:rFonts w:ascii="Times New Roman" w:eastAsia="Times New Roman" w:hAnsi="Times New Roman" w:cs="Times New Roman"/>
          <w:color w:val="1A1A1A"/>
          <w:sz w:val="20"/>
          <w:szCs w:val="20"/>
        </w:rPr>
      </w:pPr>
      <w:r>
        <w:rPr>
          <w:rFonts w:ascii="Times New Roman" w:eastAsia="Times New Roman" w:hAnsi="Times New Roman" w:cs="Times New Roman"/>
          <w:b/>
          <w:color w:val="1A1A1A"/>
          <w:sz w:val="20"/>
          <w:szCs w:val="20"/>
        </w:rPr>
        <w:t>Un accompagnement individuel</w:t>
      </w:r>
      <w:r>
        <w:rPr>
          <w:rFonts w:ascii="Times New Roman" w:eastAsia="Times New Roman" w:hAnsi="Times New Roman" w:cs="Times New Roman"/>
          <w:color w:val="1A1A1A"/>
          <w:sz w:val="20"/>
          <w:szCs w:val="20"/>
        </w:rPr>
        <w:t> </w:t>
      </w:r>
      <w:r w:rsidR="00792320">
        <w:rPr>
          <w:rFonts w:ascii="Times New Roman" w:eastAsia="Times New Roman" w:hAnsi="Times New Roman" w:cs="Times New Roman"/>
          <w:color w:val="1A1A1A"/>
          <w:sz w:val="20"/>
          <w:szCs w:val="20"/>
        </w:rPr>
        <w:t xml:space="preserve">(Coaching) </w:t>
      </w:r>
      <w:r>
        <w:rPr>
          <w:rFonts w:ascii="Times New Roman" w:eastAsia="Times New Roman" w:hAnsi="Times New Roman" w:cs="Times New Roman"/>
          <w:color w:val="1A1A1A"/>
          <w:sz w:val="20"/>
          <w:szCs w:val="20"/>
        </w:rPr>
        <w:t>peut être proposé.</w:t>
      </w:r>
    </w:p>
    <w:p w14:paraId="7485E763" w14:textId="77777777" w:rsidR="009B2474" w:rsidRDefault="009B2474" w:rsidP="00792320">
      <w:pPr>
        <w:spacing w:after="150"/>
        <w:jc w:val="both"/>
        <w:rPr>
          <w:rFonts w:ascii="Times New Roman" w:eastAsia="Times New Roman" w:hAnsi="Times New Roman" w:cs="Times New Roman"/>
          <w:color w:val="1A1A1A"/>
          <w:sz w:val="20"/>
          <w:szCs w:val="20"/>
        </w:rPr>
      </w:pPr>
    </w:p>
    <w:p w14:paraId="4684CD19" w14:textId="65D609E3" w:rsidR="009B2474" w:rsidRDefault="009B2474" w:rsidP="009B2474">
      <w:pPr>
        <w:spacing w:after="150"/>
        <w:jc w:val="center"/>
        <w:rPr>
          <w:rFonts w:ascii="Times New Roman" w:eastAsia="Times New Roman" w:hAnsi="Times New Roman" w:cs="Times New Roman"/>
          <w:b/>
          <w:color w:val="1A1A1A"/>
          <w:sz w:val="20"/>
          <w:szCs w:val="20"/>
        </w:rPr>
      </w:pPr>
      <w:r>
        <w:rPr>
          <w:noProof/>
        </w:rPr>
        <w:drawing>
          <wp:inline distT="0" distB="0" distL="0" distR="0" wp14:anchorId="5F463164" wp14:editId="6A805E1B">
            <wp:extent cx="2667000" cy="1914525"/>
            <wp:effectExtent l="0" t="0" r="0" b="9525"/>
            <wp:docPr id="32573185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0" cy="1914525"/>
                    </a:xfrm>
                    <a:prstGeom prst="rect">
                      <a:avLst/>
                    </a:prstGeom>
                    <a:noFill/>
                    <a:ln>
                      <a:noFill/>
                    </a:ln>
                  </pic:spPr>
                </pic:pic>
              </a:graphicData>
            </a:graphic>
          </wp:inline>
        </w:drawing>
      </w:r>
    </w:p>
    <w:sectPr w:rsidR="009B2474">
      <w:headerReference w:type="default"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54E91" w14:textId="77777777" w:rsidR="007A7E07" w:rsidRDefault="007A7E07">
      <w:r>
        <w:separator/>
      </w:r>
    </w:p>
  </w:endnote>
  <w:endnote w:type="continuationSeparator" w:id="0">
    <w:p w14:paraId="70C62DBA" w14:textId="77777777" w:rsidR="007A7E07" w:rsidRDefault="007A7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4A31109A-EBDB-4F77-8881-7491A2E7662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EACF38E7-BF80-41DA-AD15-6165C39A687C}"/>
    <w:embedBold r:id="rId3" w:fontKey="{59A04937-410E-420F-9C89-F93BFFF7A7B0}"/>
    <w:embedItalic r:id="rId4" w:fontKey="{34FB38C5-1383-4AA8-AB27-194C2BDC38EB}"/>
    <w:embedBoldItalic r:id="rId5" w:fontKey="{D547D61F-14B9-47D3-A101-74B4993E70EF}"/>
  </w:font>
  <w:font w:name="Calibri Light">
    <w:panose1 w:val="020F0302020204030204"/>
    <w:charset w:val="00"/>
    <w:family w:val="swiss"/>
    <w:pitch w:val="variable"/>
    <w:sig w:usb0="E4002EFF" w:usb1="C200247B" w:usb2="00000009" w:usb3="00000000" w:csb0="000001FF" w:csb1="00000000"/>
    <w:embedRegular r:id="rId6" w:fontKey="{F7BC0B85-04A2-4BC3-A134-2664F233FF2A}"/>
    <w:embedItalic r:id="rId7" w:fontKey="{D4B3D9F4-B337-4706-ACF3-FCC843F4994A}"/>
  </w:font>
  <w:font w:name="Georgia">
    <w:panose1 w:val="02040502050405020303"/>
    <w:charset w:val="00"/>
    <w:family w:val="roman"/>
    <w:pitch w:val="variable"/>
    <w:sig w:usb0="00000287" w:usb1="00000000" w:usb2="00000000" w:usb3="00000000" w:csb0="0000009F" w:csb1="00000000"/>
    <w:embedRegular r:id="rId8" w:fontKey="{90F25962-18CB-480F-BB4E-4ACCBE8AA511}"/>
    <w:embedItalic r:id="rId9" w:fontKey="{4B2A7EFA-60F7-4A44-839B-48A79ADB1E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4EB7F" w14:textId="77777777" w:rsidR="00617C54" w:rsidRPr="00EB7B6F" w:rsidRDefault="00617C54" w:rsidP="00617C54">
    <w:pPr>
      <w:pStyle w:val="En-tte"/>
      <w:ind w:firstLine="360"/>
      <w:jc w:val="center"/>
      <w:rPr>
        <w:b/>
        <w:bCs/>
        <w:i/>
        <w:iCs/>
        <w:sz w:val="20"/>
        <w:szCs w:val="20"/>
      </w:rPr>
    </w:pPr>
    <w:r w:rsidRPr="00EB7B6F">
      <w:rPr>
        <w:b/>
        <w:bCs/>
        <w:i/>
        <w:iCs/>
        <w:sz w:val="20"/>
        <w:szCs w:val="20"/>
      </w:rPr>
      <w:t>Sasu ExcellenCy</w:t>
    </w:r>
    <w:r w:rsidRPr="00EB7B6F">
      <w:rPr>
        <w:i/>
        <w:iCs/>
        <w:sz w:val="20"/>
        <w:szCs w:val="20"/>
      </w:rPr>
      <w:t>, 43 rue des 4 Epices, La Rivière, 97450 Saint-Louis</w:t>
    </w:r>
  </w:p>
  <w:p w14:paraId="60BB4AAD" w14:textId="77777777" w:rsidR="00617C54" w:rsidRPr="00EB7B6F" w:rsidRDefault="00617C54" w:rsidP="00617C54">
    <w:pPr>
      <w:pStyle w:val="En-tte"/>
      <w:ind w:firstLine="360"/>
      <w:jc w:val="center"/>
      <w:rPr>
        <w:i/>
        <w:iCs/>
        <w:sz w:val="20"/>
        <w:szCs w:val="20"/>
        <w:lang w:val="en-US"/>
      </w:rPr>
    </w:pPr>
    <w:r w:rsidRPr="0004502D">
      <w:rPr>
        <w:b/>
        <w:bCs/>
        <w:i/>
        <w:iCs/>
        <w:sz w:val="20"/>
        <w:szCs w:val="20"/>
        <w:lang w:val="en-US"/>
      </w:rPr>
      <w:t>Mail</w:t>
    </w:r>
    <w:r w:rsidRPr="00EB7B6F">
      <w:rPr>
        <w:i/>
        <w:iCs/>
        <w:sz w:val="20"/>
        <w:szCs w:val="20"/>
        <w:lang w:val="en-US"/>
      </w:rPr>
      <w:t xml:space="preserve"> : </w:t>
    </w:r>
    <w:hyperlink r:id="rId1" w:history="1">
      <w:r w:rsidRPr="00EB7B6F">
        <w:rPr>
          <w:rStyle w:val="Lienhypertexte"/>
          <w:i/>
          <w:iCs/>
          <w:sz w:val="20"/>
          <w:szCs w:val="20"/>
          <w:lang w:val="en-US"/>
        </w:rPr>
        <w:t>sasuexcellency@gmail.com</w:t>
      </w:r>
    </w:hyperlink>
    <w:r w:rsidRPr="00EB7B6F">
      <w:rPr>
        <w:i/>
        <w:iCs/>
        <w:sz w:val="20"/>
        <w:szCs w:val="20"/>
        <w:lang w:val="en-US"/>
      </w:rPr>
      <w:t xml:space="preserve"> – </w:t>
    </w:r>
    <w:r w:rsidRPr="0004502D">
      <w:rPr>
        <w:b/>
        <w:bCs/>
        <w:i/>
        <w:iCs/>
        <w:sz w:val="20"/>
        <w:szCs w:val="20"/>
        <w:lang w:val="en-US"/>
      </w:rPr>
      <w:t>GSM</w:t>
    </w:r>
    <w:r w:rsidRPr="00EB7B6F">
      <w:rPr>
        <w:i/>
        <w:iCs/>
        <w:sz w:val="20"/>
        <w:szCs w:val="20"/>
        <w:lang w:val="en-US"/>
      </w:rPr>
      <w:t xml:space="preserve"> (Texto) : 0692 52 47 14</w:t>
    </w:r>
    <w:r>
      <w:rPr>
        <w:i/>
        <w:iCs/>
        <w:sz w:val="20"/>
        <w:szCs w:val="20"/>
        <w:lang w:val="en-US"/>
      </w:rPr>
      <w:t xml:space="preserve"> – </w:t>
    </w:r>
    <w:r w:rsidRPr="0004502D">
      <w:rPr>
        <w:b/>
        <w:bCs/>
        <w:i/>
        <w:iCs/>
        <w:sz w:val="20"/>
        <w:szCs w:val="20"/>
        <w:lang w:val="en-US"/>
      </w:rPr>
      <w:t>Site</w:t>
    </w:r>
    <w:r>
      <w:rPr>
        <w:i/>
        <w:iCs/>
        <w:sz w:val="20"/>
        <w:szCs w:val="20"/>
        <w:lang w:val="en-US"/>
      </w:rPr>
      <w:t xml:space="preserve"> : </w:t>
    </w:r>
    <w:hyperlink r:id="rId2" w:tgtFrame="_blank" w:history="1">
      <w:r w:rsidRPr="0004502D">
        <w:rPr>
          <w:rStyle w:val="Lienhypertexte"/>
          <w:i/>
          <w:iCs/>
          <w:sz w:val="20"/>
          <w:szCs w:val="20"/>
          <w:lang w:val="en-US"/>
        </w:rPr>
        <w:t>https://www.excellency.re/</w:t>
      </w:r>
    </w:hyperlink>
  </w:p>
  <w:p w14:paraId="2176AE68" w14:textId="0D0AB22F" w:rsidR="0063336C" w:rsidRPr="00617C54" w:rsidRDefault="00617C54" w:rsidP="00617C54">
    <w:pPr>
      <w:jc w:val="center"/>
      <w:rPr>
        <w:i/>
        <w:iCs/>
        <w:sz w:val="20"/>
        <w:szCs w:val="20"/>
      </w:rPr>
    </w:pPr>
    <w:r w:rsidRPr="0004502D">
      <w:rPr>
        <w:b/>
        <w:bCs/>
        <w:i/>
        <w:iCs/>
        <w:sz w:val="20"/>
        <w:szCs w:val="20"/>
      </w:rPr>
      <w:t>RCS</w:t>
    </w:r>
    <w:r w:rsidRPr="00EB7B6F">
      <w:rPr>
        <w:i/>
        <w:iCs/>
        <w:sz w:val="20"/>
        <w:szCs w:val="20"/>
      </w:rPr>
      <w:t xml:space="preserve"> : 921 674 388 – </w:t>
    </w:r>
    <w:r w:rsidRPr="0004502D">
      <w:rPr>
        <w:b/>
        <w:bCs/>
        <w:i/>
        <w:iCs/>
        <w:sz w:val="20"/>
        <w:szCs w:val="20"/>
      </w:rPr>
      <w:t>Code NAF</w:t>
    </w:r>
    <w:r w:rsidRPr="00EB7B6F">
      <w:rPr>
        <w:i/>
        <w:iCs/>
        <w:sz w:val="20"/>
        <w:szCs w:val="20"/>
      </w:rPr>
      <w:t> : 8559B</w:t>
    </w:r>
    <w:r>
      <w:rPr>
        <w:i/>
        <w:iCs/>
        <w:sz w:val="20"/>
        <w:szCs w:val="20"/>
      </w:rPr>
      <w:t xml:space="preserve"> – </w:t>
    </w:r>
    <w:r w:rsidRPr="0004502D">
      <w:rPr>
        <w:b/>
        <w:bCs/>
        <w:i/>
        <w:iCs/>
        <w:sz w:val="20"/>
        <w:szCs w:val="20"/>
      </w:rPr>
      <w:t>NDA</w:t>
    </w:r>
    <w:r>
      <w:rPr>
        <w:i/>
        <w:iCs/>
        <w:sz w:val="20"/>
        <w:szCs w:val="20"/>
      </w:rPr>
      <w:t> : 04973473397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70221" w14:textId="77777777" w:rsidR="007A7E07" w:rsidRDefault="007A7E07">
      <w:r>
        <w:separator/>
      </w:r>
    </w:p>
  </w:footnote>
  <w:footnote w:type="continuationSeparator" w:id="0">
    <w:p w14:paraId="6A5A0296" w14:textId="77777777" w:rsidR="007A7E07" w:rsidRDefault="007A7E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91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1"/>
      <w:gridCol w:w="4591"/>
    </w:tblGrid>
    <w:tr w:rsidR="00617C54" w14:paraId="7107D47B" w14:textId="77777777" w:rsidTr="007D350F">
      <w:trPr>
        <w:trHeight w:val="1382"/>
      </w:trPr>
      <w:tc>
        <w:tcPr>
          <w:tcW w:w="4591" w:type="dxa"/>
        </w:tcPr>
        <w:p w14:paraId="6E0BBA0B" w14:textId="77777777" w:rsidR="00617C54" w:rsidRDefault="00617C54" w:rsidP="00617C54">
          <w:pPr>
            <w:spacing w:after="200" w:line="276" w:lineRule="auto"/>
            <w:jc w:val="center"/>
            <w:rPr>
              <w:rFonts w:ascii="Times New Roman" w:hAnsi="Times New Roman" w:cs="Times New Roman"/>
              <w:color w:val="7030A0"/>
              <w:sz w:val="20"/>
              <w:szCs w:val="20"/>
            </w:rPr>
          </w:pPr>
          <w:r>
            <w:rPr>
              <w:noProof/>
            </w:rPr>
            <w:drawing>
              <wp:inline distT="0" distB="0" distL="0" distR="0" wp14:anchorId="546F5909" wp14:editId="4EB78CE7">
                <wp:extent cx="1790700" cy="752475"/>
                <wp:effectExtent l="0" t="0" r="0" b="9525"/>
                <wp:docPr id="7177721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752475"/>
                        </a:xfrm>
                        <a:prstGeom prst="rect">
                          <a:avLst/>
                        </a:prstGeom>
                        <a:noFill/>
                        <a:ln>
                          <a:noFill/>
                        </a:ln>
                      </pic:spPr>
                    </pic:pic>
                  </a:graphicData>
                </a:graphic>
              </wp:inline>
            </w:drawing>
          </w:r>
        </w:p>
      </w:tc>
      <w:tc>
        <w:tcPr>
          <w:tcW w:w="4591" w:type="dxa"/>
        </w:tcPr>
        <w:p w14:paraId="52ED349A" w14:textId="77777777" w:rsidR="00617C54" w:rsidRDefault="00617C54" w:rsidP="00617C54">
          <w:pPr>
            <w:spacing w:after="200" w:line="276" w:lineRule="auto"/>
            <w:jc w:val="center"/>
            <w:rPr>
              <w:rFonts w:ascii="Times New Roman" w:hAnsi="Times New Roman" w:cs="Times New Roman"/>
              <w:color w:val="7030A0"/>
              <w:sz w:val="20"/>
              <w:szCs w:val="20"/>
            </w:rPr>
          </w:pPr>
          <w:r w:rsidRPr="0052699D">
            <w:rPr>
              <w:b/>
              <w:bCs/>
              <w:noProof/>
            </w:rPr>
            <w:drawing>
              <wp:inline distT="0" distB="0" distL="0" distR="0" wp14:anchorId="72A56390" wp14:editId="4DE98FDC">
                <wp:extent cx="2085975" cy="790575"/>
                <wp:effectExtent l="0" t="0" r="9525" b="9525"/>
                <wp:docPr id="204050909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5975" cy="790575"/>
                        </a:xfrm>
                        <a:prstGeom prst="rect">
                          <a:avLst/>
                        </a:prstGeom>
                        <a:noFill/>
                        <a:ln>
                          <a:noFill/>
                        </a:ln>
                      </pic:spPr>
                    </pic:pic>
                  </a:graphicData>
                </a:graphic>
              </wp:inline>
            </w:drawing>
          </w:r>
        </w:p>
      </w:tc>
    </w:tr>
  </w:tbl>
  <w:p w14:paraId="539C190E" w14:textId="50CA890C" w:rsidR="0063336C" w:rsidRDefault="0063336C">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7043E"/>
    <w:multiLevelType w:val="multilevel"/>
    <w:tmpl w:val="C5F604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08F409E"/>
    <w:multiLevelType w:val="multilevel"/>
    <w:tmpl w:val="4FBAFEE2"/>
    <w:lvl w:ilvl="0">
      <w:numFmt w:val="bullet"/>
      <w:lvlText w:val="-"/>
      <w:lvlJc w:val="left"/>
      <w:pPr>
        <w:ind w:left="720" w:hanging="360"/>
      </w:pPr>
      <w:rPr>
        <w:rFonts w:ascii="Arial" w:eastAsia="Arial" w:hAnsi="Arial" w:cs="Arial"/>
        <w:b w:val="0"/>
        <w:color w:val="505050"/>
        <w:sz w:val="18"/>
        <w:szCs w:val="18"/>
        <w:u w:val="no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B6A0905"/>
    <w:multiLevelType w:val="hybridMultilevel"/>
    <w:tmpl w:val="55FE7500"/>
    <w:lvl w:ilvl="0" w:tplc="E55EF6C4">
      <w:start w:val="1"/>
      <w:numFmt w:val="bullet"/>
      <w:lvlText w:val=""/>
      <w:lvlJc w:val="left"/>
      <w:pPr>
        <w:ind w:left="1080" w:hanging="720"/>
      </w:pPr>
      <w:rPr>
        <w:rFonts w:ascii="Symbol" w:eastAsia="Times New Roman" w:hAnsi="Symbol" w:cs="Times New Roman" w:hint="default"/>
        <w:b w:val="0"/>
        <w:color w:val="4C4C4C"/>
        <w:sz w:val="19"/>
      </w:rPr>
    </w:lvl>
    <w:lvl w:ilvl="1" w:tplc="200C0003">
      <w:start w:val="1"/>
      <w:numFmt w:val="bullet"/>
      <w:lvlText w:val="o"/>
      <w:lvlJc w:val="left"/>
      <w:pPr>
        <w:ind w:left="1440" w:hanging="360"/>
      </w:pPr>
      <w:rPr>
        <w:rFonts w:ascii="Courier New" w:hAnsi="Courier New" w:cs="Courier New" w:hint="default"/>
      </w:rPr>
    </w:lvl>
    <w:lvl w:ilvl="2" w:tplc="200C0005">
      <w:start w:val="1"/>
      <w:numFmt w:val="bullet"/>
      <w:lvlText w:val=""/>
      <w:lvlJc w:val="left"/>
      <w:pPr>
        <w:ind w:left="2160" w:hanging="360"/>
      </w:pPr>
      <w:rPr>
        <w:rFonts w:ascii="Wingdings" w:hAnsi="Wingdings" w:hint="default"/>
      </w:rPr>
    </w:lvl>
    <w:lvl w:ilvl="3" w:tplc="200C0001">
      <w:start w:val="1"/>
      <w:numFmt w:val="bullet"/>
      <w:lvlText w:val=""/>
      <w:lvlJc w:val="left"/>
      <w:pPr>
        <w:ind w:left="2880" w:hanging="360"/>
      </w:pPr>
      <w:rPr>
        <w:rFonts w:ascii="Symbol" w:hAnsi="Symbol" w:hint="default"/>
      </w:rPr>
    </w:lvl>
    <w:lvl w:ilvl="4" w:tplc="200C0003">
      <w:start w:val="1"/>
      <w:numFmt w:val="bullet"/>
      <w:lvlText w:val="o"/>
      <w:lvlJc w:val="left"/>
      <w:pPr>
        <w:ind w:left="3600" w:hanging="360"/>
      </w:pPr>
      <w:rPr>
        <w:rFonts w:ascii="Courier New" w:hAnsi="Courier New" w:cs="Courier New" w:hint="default"/>
      </w:rPr>
    </w:lvl>
    <w:lvl w:ilvl="5" w:tplc="200C0005">
      <w:start w:val="1"/>
      <w:numFmt w:val="bullet"/>
      <w:lvlText w:val=""/>
      <w:lvlJc w:val="left"/>
      <w:pPr>
        <w:ind w:left="4320" w:hanging="360"/>
      </w:pPr>
      <w:rPr>
        <w:rFonts w:ascii="Wingdings" w:hAnsi="Wingdings" w:hint="default"/>
      </w:rPr>
    </w:lvl>
    <w:lvl w:ilvl="6" w:tplc="200C0001">
      <w:start w:val="1"/>
      <w:numFmt w:val="bullet"/>
      <w:lvlText w:val=""/>
      <w:lvlJc w:val="left"/>
      <w:pPr>
        <w:ind w:left="5040" w:hanging="360"/>
      </w:pPr>
      <w:rPr>
        <w:rFonts w:ascii="Symbol" w:hAnsi="Symbol" w:hint="default"/>
      </w:rPr>
    </w:lvl>
    <w:lvl w:ilvl="7" w:tplc="200C0003">
      <w:start w:val="1"/>
      <w:numFmt w:val="bullet"/>
      <w:lvlText w:val="o"/>
      <w:lvlJc w:val="left"/>
      <w:pPr>
        <w:ind w:left="5760" w:hanging="360"/>
      </w:pPr>
      <w:rPr>
        <w:rFonts w:ascii="Courier New" w:hAnsi="Courier New" w:cs="Courier New" w:hint="default"/>
      </w:rPr>
    </w:lvl>
    <w:lvl w:ilvl="8" w:tplc="200C0005">
      <w:start w:val="1"/>
      <w:numFmt w:val="bullet"/>
      <w:lvlText w:val=""/>
      <w:lvlJc w:val="left"/>
      <w:pPr>
        <w:ind w:left="6480" w:hanging="360"/>
      </w:pPr>
      <w:rPr>
        <w:rFonts w:ascii="Wingdings" w:hAnsi="Wingdings" w:hint="default"/>
      </w:rPr>
    </w:lvl>
  </w:abstractNum>
  <w:abstractNum w:abstractNumId="3" w15:restartNumberingAfterBreak="0">
    <w:nsid w:val="40387754"/>
    <w:multiLevelType w:val="multilevel"/>
    <w:tmpl w:val="61C8C2F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FD30802"/>
    <w:multiLevelType w:val="hybridMultilevel"/>
    <w:tmpl w:val="EFF2B45A"/>
    <w:lvl w:ilvl="0" w:tplc="FFFFFFFF">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18C30FD"/>
    <w:multiLevelType w:val="hybridMultilevel"/>
    <w:tmpl w:val="1D8CD5A2"/>
    <w:lvl w:ilvl="0" w:tplc="FFFFFFFF">
      <w:start w:val="105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2CA299A"/>
    <w:multiLevelType w:val="multilevel"/>
    <w:tmpl w:val="86D40F9C"/>
    <w:lvl w:ilvl="0">
      <w:start w:val="1"/>
      <w:numFmt w:val="bullet"/>
      <w:lvlText w:val="●"/>
      <w:lvlJc w:val="left"/>
      <w:pPr>
        <w:ind w:left="1080" w:hanging="720"/>
      </w:pPr>
      <w:rPr>
        <w:rFonts w:ascii="Noto Sans Symbols" w:eastAsia="Noto Sans Symbols" w:hAnsi="Noto Sans Symbols" w:cs="Noto Sans Symbols"/>
        <w:b w:val="0"/>
        <w:color w:val="4C4C4C"/>
        <w:sz w:val="19"/>
        <w:szCs w:val="19"/>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69757117">
    <w:abstractNumId w:val="1"/>
  </w:num>
  <w:num w:numId="2" w16cid:durableId="1612778110">
    <w:abstractNumId w:val="0"/>
  </w:num>
  <w:num w:numId="3" w16cid:durableId="2095591634">
    <w:abstractNumId w:val="3"/>
  </w:num>
  <w:num w:numId="4" w16cid:durableId="453908708">
    <w:abstractNumId w:val="6"/>
  </w:num>
  <w:num w:numId="5" w16cid:durableId="1889102024">
    <w:abstractNumId w:val="2"/>
  </w:num>
  <w:num w:numId="6" w16cid:durableId="1562867021">
    <w:abstractNumId w:val="4"/>
  </w:num>
  <w:num w:numId="7" w16cid:durableId="1226992281">
    <w:abstractNumId w:val="5"/>
  </w:num>
  <w:num w:numId="8" w16cid:durableId="5744378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36C"/>
    <w:rsid w:val="0001261F"/>
    <w:rsid w:val="00050210"/>
    <w:rsid w:val="001F3E11"/>
    <w:rsid w:val="00242863"/>
    <w:rsid w:val="00253AEA"/>
    <w:rsid w:val="002B05A4"/>
    <w:rsid w:val="003803CD"/>
    <w:rsid w:val="003B13E6"/>
    <w:rsid w:val="005C043E"/>
    <w:rsid w:val="00617C54"/>
    <w:rsid w:val="0063336C"/>
    <w:rsid w:val="00673199"/>
    <w:rsid w:val="00706BD0"/>
    <w:rsid w:val="00770CC8"/>
    <w:rsid w:val="00792320"/>
    <w:rsid w:val="007A7E07"/>
    <w:rsid w:val="00802F16"/>
    <w:rsid w:val="0081675C"/>
    <w:rsid w:val="00865E3E"/>
    <w:rsid w:val="009B2474"/>
    <w:rsid w:val="00A06034"/>
    <w:rsid w:val="00A970D8"/>
    <w:rsid w:val="00AC7324"/>
    <w:rsid w:val="00AF533C"/>
    <w:rsid w:val="00BD14D2"/>
    <w:rsid w:val="00C13366"/>
    <w:rsid w:val="00CF7D7C"/>
    <w:rsid w:val="00D506FC"/>
    <w:rsid w:val="00D56436"/>
    <w:rsid w:val="00D96013"/>
    <w:rsid w:val="00E7012A"/>
    <w:rsid w:val="00ED2247"/>
    <w:rsid w:val="00F04295"/>
    <w:rsid w:val="00F86648"/>
    <w:rsid w:val="00FB0FB2"/>
    <w:rsid w:val="00FC0C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7EADF"/>
  <w15:docId w15:val="{760E0414-2A24-415C-B419-7326280C1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3739FD"/>
    <w:pPr>
      <w:widowControl w:val="0"/>
      <w:autoSpaceDE w:val="0"/>
      <w:autoSpaceDN w:val="0"/>
      <w:spacing w:before="18"/>
      <w:ind w:left="108"/>
      <w:outlineLvl w:val="0"/>
    </w:pPr>
    <w:rPr>
      <w:b/>
      <w:bCs/>
      <w:sz w:val="24"/>
      <w:szCs w:val="24"/>
      <w:lang w:bidi="fr-FR"/>
    </w:rPr>
  </w:style>
  <w:style w:type="paragraph" w:styleId="Titre2">
    <w:name w:val="heading 2"/>
    <w:basedOn w:val="Normal"/>
    <w:link w:val="Titre2Car"/>
    <w:uiPriority w:val="9"/>
    <w:semiHidden/>
    <w:unhideWhenUsed/>
    <w:qFormat/>
    <w:rsid w:val="00B7055E"/>
    <w:pPr>
      <w:spacing w:before="100" w:beforeAutospacing="1" w:after="100" w:afterAutospacing="1"/>
      <w:outlineLvl w:val="1"/>
    </w:pPr>
    <w:rPr>
      <w:rFonts w:ascii="Times New Roman" w:eastAsia="Times New Roman" w:hAnsi="Times New Roman" w:cs="Times New Roman"/>
      <w:b/>
      <w:bCs/>
      <w:sz w:val="36"/>
      <w:szCs w:val="36"/>
    </w:rPr>
  </w:style>
  <w:style w:type="paragraph" w:styleId="Titre3">
    <w:name w:val="heading 3"/>
    <w:basedOn w:val="Normal"/>
    <w:next w:val="Normal"/>
    <w:link w:val="Titre3Car"/>
    <w:uiPriority w:val="9"/>
    <w:semiHidden/>
    <w:unhideWhenUsed/>
    <w:qFormat/>
    <w:rsid w:val="00B7055E"/>
    <w:pPr>
      <w:keepNext/>
      <w:keepLines/>
      <w:spacing w:before="40" w:line="256" w:lineRule="auto"/>
      <w:outlineLvl w:val="2"/>
    </w:pPr>
    <w:rPr>
      <w:rFonts w:asciiTheme="majorHAnsi" w:eastAsiaTheme="majorEastAsia" w:hAnsiTheme="majorHAnsi" w:cstheme="majorBidi"/>
      <w:color w:val="1F3763" w:themeColor="accent1" w:themeShade="7F"/>
      <w:sz w:val="24"/>
      <w:szCs w:val="24"/>
      <w:lang w:eastAsia="en-US"/>
    </w:rPr>
  </w:style>
  <w:style w:type="paragraph" w:styleId="Titre4">
    <w:name w:val="heading 4"/>
    <w:basedOn w:val="Normal"/>
    <w:next w:val="Normal"/>
    <w:link w:val="Titre4Car"/>
    <w:uiPriority w:val="9"/>
    <w:semiHidden/>
    <w:unhideWhenUsed/>
    <w:qFormat/>
    <w:rsid w:val="00B7055E"/>
    <w:pPr>
      <w:keepNext/>
      <w:keepLines/>
      <w:spacing w:before="40" w:line="256" w:lineRule="auto"/>
      <w:outlineLvl w:val="3"/>
    </w:pPr>
    <w:rPr>
      <w:rFonts w:asciiTheme="majorHAnsi" w:eastAsiaTheme="majorEastAsia" w:hAnsiTheme="majorHAnsi" w:cstheme="majorBidi"/>
      <w:i/>
      <w:iCs/>
      <w:color w:val="2F5496" w:themeColor="accent1" w:themeShade="BF"/>
      <w:lang w:eastAsia="en-US"/>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En-tte">
    <w:name w:val="header"/>
    <w:basedOn w:val="Normal"/>
    <w:link w:val="En-tteCar"/>
    <w:uiPriority w:val="99"/>
    <w:unhideWhenUsed/>
    <w:rsid w:val="001E0EDC"/>
    <w:pPr>
      <w:tabs>
        <w:tab w:val="center" w:pos="4536"/>
        <w:tab w:val="right" w:pos="9072"/>
      </w:tabs>
    </w:pPr>
  </w:style>
  <w:style w:type="character" w:customStyle="1" w:styleId="En-tteCar">
    <w:name w:val="En-tête Car"/>
    <w:basedOn w:val="Policepardfaut"/>
    <w:link w:val="En-tte"/>
    <w:uiPriority w:val="99"/>
    <w:rsid w:val="001E0EDC"/>
  </w:style>
  <w:style w:type="paragraph" w:styleId="Pieddepage">
    <w:name w:val="footer"/>
    <w:basedOn w:val="Normal"/>
    <w:link w:val="PieddepageCar"/>
    <w:uiPriority w:val="99"/>
    <w:unhideWhenUsed/>
    <w:rsid w:val="001E0EDC"/>
    <w:pPr>
      <w:tabs>
        <w:tab w:val="center" w:pos="4536"/>
        <w:tab w:val="right" w:pos="9072"/>
      </w:tabs>
    </w:pPr>
  </w:style>
  <w:style w:type="character" w:customStyle="1" w:styleId="PieddepageCar">
    <w:name w:val="Pied de page Car"/>
    <w:basedOn w:val="Policepardfaut"/>
    <w:link w:val="Pieddepage"/>
    <w:uiPriority w:val="99"/>
    <w:rsid w:val="001E0EDC"/>
  </w:style>
  <w:style w:type="character" w:customStyle="1" w:styleId="Titre1Car">
    <w:name w:val="Titre 1 Car"/>
    <w:basedOn w:val="Policepardfaut"/>
    <w:link w:val="Titre1"/>
    <w:uiPriority w:val="1"/>
    <w:rsid w:val="003739FD"/>
    <w:rPr>
      <w:rFonts w:ascii="Calibri" w:eastAsia="Calibri" w:hAnsi="Calibri" w:cs="Calibri"/>
      <w:b/>
      <w:bCs/>
      <w:kern w:val="0"/>
      <w:sz w:val="24"/>
      <w:szCs w:val="24"/>
      <w:lang w:bidi="fr-FR"/>
    </w:rPr>
  </w:style>
  <w:style w:type="table" w:customStyle="1" w:styleId="TableNormal0">
    <w:name w:val="Table Normal"/>
    <w:uiPriority w:val="2"/>
    <w:semiHidden/>
    <w:unhideWhenUsed/>
    <w:qFormat/>
    <w:rsid w:val="003739FD"/>
    <w:pPr>
      <w:widowControl w:val="0"/>
      <w:autoSpaceDE w:val="0"/>
      <w:autoSpaceDN w:val="0"/>
    </w:pPr>
    <w:rPr>
      <w:rFonts w:eastAsiaTheme="minorHAnsi"/>
      <w:lang w:val="en-US" w:eastAsia="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3739FD"/>
    <w:pPr>
      <w:widowControl w:val="0"/>
      <w:autoSpaceDE w:val="0"/>
      <w:autoSpaceDN w:val="0"/>
    </w:pPr>
    <w:rPr>
      <w:sz w:val="24"/>
      <w:szCs w:val="24"/>
      <w:lang w:bidi="fr-FR"/>
    </w:rPr>
  </w:style>
  <w:style w:type="character" w:customStyle="1" w:styleId="CorpsdetexteCar">
    <w:name w:val="Corps de texte Car"/>
    <w:basedOn w:val="Policepardfaut"/>
    <w:link w:val="Corpsdetexte"/>
    <w:uiPriority w:val="1"/>
    <w:rsid w:val="003739FD"/>
    <w:rPr>
      <w:rFonts w:ascii="Calibri" w:eastAsia="Calibri" w:hAnsi="Calibri" w:cs="Calibri"/>
      <w:kern w:val="0"/>
      <w:sz w:val="24"/>
      <w:szCs w:val="24"/>
      <w:lang w:bidi="fr-FR"/>
    </w:rPr>
  </w:style>
  <w:style w:type="paragraph" w:customStyle="1" w:styleId="TableParagraph">
    <w:name w:val="Table Paragraph"/>
    <w:basedOn w:val="Normal"/>
    <w:uiPriority w:val="1"/>
    <w:qFormat/>
    <w:rsid w:val="003739FD"/>
    <w:pPr>
      <w:widowControl w:val="0"/>
      <w:autoSpaceDE w:val="0"/>
      <w:autoSpaceDN w:val="0"/>
    </w:pPr>
    <w:rPr>
      <w:lang w:bidi="fr-FR"/>
    </w:rPr>
  </w:style>
  <w:style w:type="paragraph" w:styleId="Paragraphedeliste">
    <w:name w:val="List Paragraph"/>
    <w:basedOn w:val="Normal"/>
    <w:uiPriority w:val="34"/>
    <w:qFormat/>
    <w:rsid w:val="00F7341D"/>
    <w:pPr>
      <w:ind w:left="720"/>
      <w:contextualSpacing/>
    </w:pPr>
  </w:style>
  <w:style w:type="character" w:customStyle="1" w:styleId="Titre2Car">
    <w:name w:val="Titre 2 Car"/>
    <w:basedOn w:val="Policepardfaut"/>
    <w:link w:val="Titre2"/>
    <w:uiPriority w:val="9"/>
    <w:rsid w:val="00B7055E"/>
    <w:rPr>
      <w:rFonts w:ascii="Times New Roman" w:eastAsia="Times New Roman" w:hAnsi="Times New Roman" w:cs="Times New Roman"/>
      <w:b/>
      <w:bCs/>
      <w:kern w:val="0"/>
      <w:sz w:val="36"/>
      <w:szCs w:val="36"/>
    </w:rPr>
  </w:style>
  <w:style w:type="character" w:customStyle="1" w:styleId="Titre3Car">
    <w:name w:val="Titre 3 Car"/>
    <w:basedOn w:val="Policepardfaut"/>
    <w:link w:val="Titre3"/>
    <w:uiPriority w:val="9"/>
    <w:rsid w:val="00B7055E"/>
    <w:rPr>
      <w:rFonts w:asciiTheme="majorHAnsi" w:eastAsiaTheme="majorEastAsia" w:hAnsiTheme="majorHAnsi" w:cstheme="majorBidi"/>
      <w:color w:val="1F3763" w:themeColor="accent1" w:themeShade="7F"/>
      <w:kern w:val="0"/>
      <w:sz w:val="24"/>
      <w:szCs w:val="24"/>
      <w:lang w:eastAsia="en-US"/>
    </w:rPr>
  </w:style>
  <w:style w:type="character" w:customStyle="1" w:styleId="Titre4Car">
    <w:name w:val="Titre 4 Car"/>
    <w:basedOn w:val="Policepardfaut"/>
    <w:link w:val="Titre4"/>
    <w:uiPriority w:val="9"/>
    <w:rsid w:val="00B7055E"/>
    <w:rPr>
      <w:rFonts w:asciiTheme="majorHAnsi" w:eastAsiaTheme="majorEastAsia" w:hAnsiTheme="majorHAnsi" w:cstheme="majorBidi"/>
      <w:i/>
      <w:iCs/>
      <w:color w:val="2F5496" w:themeColor="accent1" w:themeShade="BF"/>
      <w:kern w:val="0"/>
      <w:lang w:eastAsia="en-US"/>
    </w:rPr>
  </w:style>
  <w:style w:type="paragraph" w:styleId="NormalWeb">
    <w:name w:val="Normal (Web)"/>
    <w:basedOn w:val="Normal"/>
    <w:link w:val="NormalWebCar"/>
    <w:uiPriority w:val="99"/>
    <w:unhideWhenUsed/>
    <w:rsid w:val="00B7055E"/>
    <w:pPr>
      <w:spacing w:before="100" w:beforeAutospacing="1" w:after="100" w:afterAutospacing="1"/>
    </w:pPr>
    <w:rPr>
      <w:rFonts w:ascii="Times New Roman" w:eastAsia="Times New Roman" w:hAnsi="Times New Roman" w:cs="Times New Roman"/>
      <w:sz w:val="24"/>
      <w:szCs w:val="24"/>
    </w:rPr>
  </w:style>
  <w:style w:type="character" w:styleId="lev">
    <w:name w:val="Strong"/>
    <w:basedOn w:val="Policepardfaut"/>
    <w:uiPriority w:val="22"/>
    <w:qFormat/>
    <w:rsid w:val="00B7055E"/>
    <w:rPr>
      <w:b/>
      <w:bCs/>
    </w:rPr>
  </w:style>
  <w:style w:type="character" w:customStyle="1" w:styleId="apple-converted-space">
    <w:name w:val="apple-converted-space"/>
    <w:basedOn w:val="Policepardfaut"/>
    <w:rsid w:val="00B7055E"/>
  </w:style>
  <w:style w:type="character" w:styleId="Lienhypertexte">
    <w:name w:val="Hyperlink"/>
    <w:basedOn w:val="Policepardfaut"/>
    <w:uiPriority w:val="99"/>
    <w:unhideWhenUsed/>
    <w:rsid w:val="00B7055E"/>
    <w:rPr>
      <w:color w:val="0000FF"/>
      <w:u w:val="single"/>
    </w:rPr>
  </w:style>
  <w:style w:type="character" w:styleId="Accentuation">
    <w:name w:val="Emphasis"/>
    <w:basedOn w:val="Policepardfaut"/>
    <w:uiPriority w:val="20"/>
    <w:qFormat/>
    <w:rsid w:val="00B7055E"/>
    <w:rPr>
      <w:i/>
      <w:iCs/>
    </w:rPr>
  </w:style>
  <w:style w:type="paragraph" w:customStyle="1" w:styleId="rtecenter">
    <w:name w:val="rtecenter"/>
    <w:basedOn w:val="Normal"/>
    <w:rsid w:val="00B7055E"/>
    <w:pPr>
      <w:spacing w:before="100" w:beforeAutospacing="1" w:after="100" w:afterAutospacing="1"/>
    </w:pPr>
    <w:rPr>
      <w:rFonts w:ascii="Times New Roman" w:hAnsi="Times New Roman" w:cs="Times New Roman"/>
      <w:sz w:val="24"/>
      <w:szCs w:val="24"/>
    </w:rPr>
  </w:style>
  <w:style w:type="paragraph" w:customStyle="1" w:styleId="m-6217586607441382188p2">
    <w:name w:val="m_-6217586607441382188p2"/>
    <w:basedOn w:val="Normal"/>
    <w:rsid w:val="00B7055E"/>
    <w:pPr>
      <w:spacing w:before="100" w:beforeAutospacing="1" w:after="100" w:afterAutospacing="1"/>
    </w:pPr>
    <w:rPr>
      <w:rFonts w:ascii="Times New Roman" w:eastAsia="Times New Roman" w:hAnsi="Times New Roman" w:cs="Times New Roman"/>
      <w:sz w:val="24"/>
      <w:szCs w:val="24"/>
      <w:lang w:val="fr-RE" w:eastAsia="fr-RE"/>
    </w:rPr>
  </w:style>
  <w:style w:type="table" w:styleId="Grilledutableau">
    <w:name w:val="Table Grid"/>
    <w:basedOn w:val="TableauNormal"/>
    <w:uiPriority w:val="59"/>
    <w:rsid w:val="00B7055E"/>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ar">
    <w:name w:val="Normal (Web) Car"/>
    <w:basedOn w:val="Policepardfaut"/>
    <w:link w:val="NormalWeb"/>
    <w:uiPriority w:val="99"/>
    <w:rsid w:val="00B7055E"/>
    <w:rPr>
      <w:rFonts w:ascii="Times New Roman" w:eastAsia="Times New Roman" w:hAnsi="Times New Roman" w:cs="Times New Roman"/>
      <w:kern w:val="0"/>
      <w:sz w:val="24"/>
      <w:szCs w:val="24"/>
    </w:rPr>
  </w:style>
  <w:style w:type="paragraph" w:customStyle="1" w:styleId="trt0xe">
    <w:name w:val="trt0xe"/>
    <w:basedOn w:val="Normal"/>
    <w:rsid w:val="00B7055E"/>
    <w:pPr>
      <w:spacing w:before="100" w:beforeAutospacing="1" w:after="100" w:afterAutospacing="1"/>
    </w:pPr>
    <w:rPr>
      <w:rFonts w:ascii="Times New Roman" w:hAnsi="Times New Roman" w:cs="Times New Roman"/>
      <w:sz w:val="24"/>
      <w:szCs w:val="24"/>
    </w:rPr>
  </w:style>
  <w:style w:type="paragraph" w:customStyle="1" w:styleId="conseil-micro">
    <w:name w:val="conseil-micro"/>
    <w:basedOn w:val="Normal"/>
    <w:rsid w:val="00B7055E"/>
    <w:pPr>
      <w:spacing w:before="100" w:beforeAutospacing="1" w:after="100" w:afterAutospacing="1"/>
    </w:pPr>
    <w:rPr>
      <w:rFonts w:ascii="Times New Roman" w:hAnsi="Times New Roman" w:cs="Times New Roman"/>
      <w:sz w:val="24"/>
      <w:szCs w:val="24"/>
    </w:rPr>
  </w:style>
  <w:style w:type="character" w:customStyle="1" w:styleId="m-6217586607441382188s1">
    <w:name w:val="m_-6217586607441382188s1"/>
    <w:rsid w:val="00B7055E"/>
  </w:style>
  <w:style w:type="character" w:styleId="Mentionnonrsolue">
    <w:name w:val="Unresolved Mention"/>
    <w:basedOn w:val="Policepardfaut"/>
    <w:uiPriority w:val="99"/>
    <w:semiHidden/>
    <w:unhideWhenUsed/>
    <w:rsid w:val="00B7055E"/>
    <w:rPr>
      <w:color w:val="605E5C"/>
      <w:shd w:val="clear" w:color="auto" w:fill="E1DFDD"/>
    </w:rPr>
  </w:style>
  <w:style w:type="character" w:customStyle="1" w:styleId="newsletter-blockicon">
    <w:name w:val="newsletter-block__icon"/>
    <w:basedOn w:val="Policepardfaut"/>
    <w:rsid w:val="00B7055E"/>
  </w:style>
  <w:style w:type="character" w:customStyle="1" w:styleId="newsletter-blocktop-label">
    <w:name w:val="newsletter-block__top-label"/>
    <w:basedOn w:val="Policepardfaut"/>
    <w:rsid w:val="00B7055E"/>
  </w:style>
  <w:style w:type="character" w:customStyle="1" w:styleId="newsletter-blocktitle">
    <w:name w:val="newsletter-block__title"/>
    <w:basedOn w:val="Policepardfaut"/>
    <w:rsid w:val="00B7055E"/>
  </w:style>
  <w:style w:type="paragraph" w:customStyle="1" w:styleId="newsletter-blockdesc">
    <w:name w:val="newsletter-block__desc"/>
    <w:basedOn w:val="Normal"/>
    <w:rsid w:val="00B7055E"/>
    <w:pPr>
      <w:spacing w:before="100" w:beforeAutospacing="1" w:after="100" w:afterAutospacing="1"/>
    </w:pPr>
    <w:rPr>
      <w:rFonts w:ascii="Times New Roman" w:hAnsi="Times New Roman" w:cs="Times New Roman"/>
      <w:sz w:val="24"/>
      <w:szCs w:val="24"/>
    </w:rPr>
  </w:style>
  <w:style w:type="paragraph" w:styleId="z-Hautduformulaire">
    <w:name w:val="HTML Top of Form"/>
    <w:basedOn w:val="Normal"/>
    <w:next w:val="Normal"/>
    <w:link w:val="z-HautduformulaireCar"/>
    <w:hidden/>
    <w:uiPriority w:val="99"/>
    <w:semiHidden/>
    <w:unhideWhenUsed/>
    <w:rsid w:val="00B7055E"/>
    <w:pPr>
      <w:pBdr>
        <w:bottom w:val="single" w:sz="6" w:space="1" w:color="auto"/>
      </w:pBdr>
      <w:jc w:val="center"/>
    </w:pPr>
    <w:rPr>
      <w:rFonts w:ascii="Arial" w:hAnsi="Arial" w:cs="Arial"/>
      <w:vanish/>
      <w:sz w:val="16"/>
      <w:szCs w:val="16"/>
    </w:rPr>
  </w:style>
  <w:style w:type="character" w:customStyle="1" w:styleId="z-HautduformulaireCar">
    <w:name w:val="z-Haut du formulaire Car"/>
    <w:basedOn w:val="Policepardfaut"/>
    <w:link w:val="z-Hautduformulaire"/>
    <w:uiPriority w:val="99"/>
    <w:semiHidden/>
    <w:rsid w:val="00B7055E"/>
    <w:rPr>
      <w:rFonts w:ascii="Arial" w:hAnsi="Arial" w:cs="Arial"/>
      <w:vanish/>
      <w:kern w:val="0"/>
      <w:sz w:val="16"/>
      <w:szCs w:val="16"/>
    </w:rPr>
  </w:style>
  <w:style w:type="paragraph" w:styleId="z-Basduformulaire">
    <w:name w:val="HTML Bottom of Form"/>
    <w:basedOn w:val="Normal"/>
    <w:next w:val="Normal"/>
    <w:link w:val="z-BasduformulaireCar"/>
    <w:hidden/>
    <w:uiPriority w:val="99"/>
    <w:semiHidden/>
    <w:unhideWhenUsed/>
    <w:rsid w:val="00B7055E"/>
    <w:pPr>
      <w:pBdr>
        <w:top w:val="single" w:sz="6" w:space="1" w:color="auto"/>
      </w:pBdr>
      <w:jc w:val="center"/>
    </w:pPr>
    <w:rPr>
      <w:rFonts w:ascii="Arial" w:hAnsi="Arial" w:cs="Arial"/>
      <w:vanish/>
      <w:sz w:val="16"/>
      <w:szCs w:val="16"/>
    </w:rPr>
  </w:style>
  <w:style w:type="character" w:customStyle="1" w:styleId="z-BasduformulaireCar">
    <w:name w:val="z-Bas du formulaire Car"/>
    <w:basedOn w:val="Policepardfaut"/>
    <w:link w:val="z-Basduformulaire"/>
    <w:uiPriority w:val="99"/>
    <w:semiHidden/>
    <w:rsid w:val="00B7055E"/>
    <w:rPr>
      <w:rFonts w:ascii="Arial" w:hAnsi="Arial" w:cs="Arial"/>
      <w:vanish/>
      <w:kern w:val="0"/>
      <w:sz w:val="16"/>
      <w:szCs w:val="16"/>
    </w:rPr>
  </w:style>
  <w:style w:type="paragraph" w:styleId="Sansinterligne">
    <w:name w:val="No Spacing"/>
    <w:link w:val="SansinterligneCar"/>
    <w:uiPriority w:val="1"/>
    <w:qFormat/>
    <w:rsid w:val="00B7055E"/>
    <w:rPr>
      <w:rFonts w:eastAsiaTheme="minorHAnsi"/>
      <w:lang w:eastAsia="en-US"/>
    </w:rPr>
  </w:style>
  <w:style w:type="character" w:customStyle="1" w:styleId="SansinterligneCar">
    <w:name w:val="Sans interligne Car"/>
    <w:basedOn w:val="Policepardfaut"/>
    <w:link w:val="Sansinterligne"/>
    <w:uiPriority w:val="1"/>
    <w:locked/>
    <w:rsid w:val="00B7055E"/>
    <w:rPr>
      <w:rFonts w:eastAsiaTheme="minorHAnsi"/>
      <w:kern w:val="0"/>
      <w:lang w:eastAsia="en-US"/>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99565">
      <w:bodyDiv w:val="1"/>
      <w:marLeft w:val="0"/>
      <w:marRight w:val="0"/>
      <w:marTop w:val="0"/>
      <w:marBottom w:val="0"/>
      <w:divBdr>
        <w:top w:val="none" w:sz="0" w:space="0" w:color="auto"/>
        <w:left w:val="none" w:sz="0" w:space="0" w:color="auto"/>
        <w:bottom w:val="none" w:sz="0" w:space="0" w:color="auto"/>
        <w:right w:val="none" w:sz="0" w:space="0" w:color="auto"/>
      </w:divBdr>
    </w:div>
    <w:div w:id="257560757">
      <w:bodyDiv w:val="1"/>
      <w:marLeft w:val="0"/>
      <w:marRight w:val="0"/>
      <w:marTop w:val="0"/>
      <w:marBottom w:val="0"/>
      <w:divBdr>
        <w:top w:val="none" w:sz="0" w:space="0" w:color="auto"/>
        <w:left w:val="none" w:sz="0" w:space="0" w:color="auto"/>
        <w:bottom w:val="none" w:sz="0" w:space="0" w:color="auto"/>
        <w:right w:val="none" w:sz="0" w:space="0" w:color="auto"/>
      </w:divBdr>
    </w:div>
    <w:div w:id="294720460">
      <w:bodyDiv w:val="1"/>
      <w:marLeft w:val="0"/>
      <w:marRight w:val="0"/>
      <w:marTop w:val="0"/>
      <w:marBottom w:val="0"/>
      <w:divBdr>
        <w:top w:val="none" w:sz="0" w:space="0" w:color="auto"/>
        <w:left w:val="none" w:sz="0" w:space="0" w:color="auto"/>
        <w:bottom w:val="none" w:sz="0" w:space="0" w:color="auto"/>
        <w:right w:val="none" w:sz="0" w:space="0" w:color="auto"/>
      </w:divBdr>
    </w:div>
    <w:div w:id="603609304">
      <w:bodyDiv w:val="1"/>
      <w:marLeft w:val="0"/>
      <w:marRight w:val="0"/>
      <w:marTop w:val="0"/>
      <w:marBottom w:val="0"/>
      <w:divBdr>
        <w:top w:val="none" w:sz="0" w:space="0" w:color="auto"/>
        <w:left w:val="none" w:sz="0" w:space="0" w:color="auto"/>
        <w:bottom w:val="none" w:sz="0" w:space="0" w:color="auto"/>
        <w:right w:val="none" w:sz="0" w:space="0" w:color="auto"/>
      </w:divBdr>
    </w:div>
    <w:div w:id="1358627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hyperlink" Target="https://www.excellency.re/" TargetMode="External"/><Relationship Id="rId1" Type="http://schemas.openxmlformats.org/officeDocument/2006/relationships/hyperlink" Target="mailto:sasuexcellency@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PCQsPQF5rEeR1uNgTPO/6YCOlA==">CgMxLjA4AHIhMWJKRF91ODdqTXotV0RQUUlsOEs1TURPSjRCeEFsWmxy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1312</TotalTime>
  <Pages>1</Pages>
  <Words>853</Words>
  <Characters>4693</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Cyrille HAMILCARO</dc:creator>
  <cp:lastModifiedBy>Cyrille HAMILCARO</cp:lastModifiedBy>
  <cp:revision>20</cp:revision>
  <cp:lastPrinted>2025-02-07T07:05:00Z</cp:lastPrinted>
  <dcterms:created xsi:type="dcterms:W3CDTF">2023-10-26T09:56:00Z</dcterms:created>
  <dcterms:modified xsi:type="dcterms:W3CDTF">2025-04-25T11:33:00Z</dcterms:modified>
</cp:coreProperties>
</file>